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9C71" w14:textId="77777777" w:rsidR="005575F1" w:rsidRPr="00F43120" w:rsidRDefault="005575F1" w:rsidP="005575F1">
      <w:pPr>
        <w:pStyle w:val="NormalWeb"/>
        <w:spacing w:before="0" w:beforeAutospacing="0" w:after="200" w:afterAutospacing="0"/>
        <w:rPr>
          <w:rFonts w:ascii="Arial" w:hAnsi="Arial" w:cs="Arial"/>
          <w:b/>
          <w:bCs/>
          <w:color w:val="081930"/>
          <w:sz w:val="22"/>
          <w:szCs w:val="22"/>
        </w:rPr>
      </w:pPr>
    </w:p>
    <w:p w14:paraId="54BC87D9" w14:textId="77777777" w:rsidR="005575F1" w:rsidRDefault="005575F1" w:rsidP="005575F1">
      <w:pPr>
        <w:pStyle w:val="NormalWeb"/>
        <w:spacing w:before="0" w:beforeAutospacing="0" w:after="200" w:afterAutospacing="0"/>
      </w:pPr>
      <w:r>
        <w:rPr>
          <w:rFonts w:ascii="Arial" w:hAnsi="Arial" w:cs="Arial"/>
          <w:b/>
          <w:bCs/>
          <w:color w:val="081930"/>
          <w:sz w:val="56"/>
          <w:szCs w:val="56"/>
        </w:rPr>
        <w:t>Media release</w:t>
      </w:r>
      <w:r>
        <w:rPr>
          <w:rFonts w:ascii="Arial" w:hAnsi="Arial" w:cs="Arial"/>
          <w:b/>
          <w:bCs/>
          <w:color w:val="000000"/>
          <w:sz w:val="28"/>
          <w:szCs w:val="28"/>
        </w:rPr>
        <w:t> </w:t>
      </w:r>
    </w:p>
    <w:p w14:paraId="5FB45FC7" w14:textId="44A34C67" w:rsidR="005575F1" w:rsidRDefault="00976A6A" w:rsidP="005575F1">
      <w:pPr>
        <w:pStyle w:val="NormalWeb"/>
        <w:spacing w:before="0" w:beforeAutospacing="0" w:after="200" w:afterAutospacing="0"/>
        <w:rPr>
          <w:rFonts w:ascii="Arial" w:hAnsi="Arial" w:cs="Arial"/>
          <w:b/>
          <w:bCs/>
          <w:color w:val="000000"/>
          <w:sz w:val="28"/>
          <w:szCs w:val="28"/>
        </w:rPr>
      </w:pPr>
      <w:r>
        <w:rPr>
          <w:rFonts w:ascii="Arial" w:hAnsi="Arial" w:cs="Arial"/>
          <w:b/>
          <w:bCs/>
          <w:color w:val="000000"/>
          <w:sz w:val="28"/>
          <w:szCs w:val="28"/>
        </w:rPr>
        <w:t xml:space="preserve">Household Capital </w:t>
      </w:r>
      <w:r w:rsidR="0098082B">
        <w:rPr>
          <w:rFonts w:ascii="Arial" w:hAnsi="Arial" w:cs="Arial"/>
          <w:b/>
          <w:bCs/>
          <w:color w:val="000000"/>
          <w:sz w:val="28"/>
          <w:szCs w:val="28"/>
        </w:rPr>
        <w:t>C</w:t>
      </w:r>
      <w:r>
        <w:rPr>
          <w:rFonts w:ascii="Arial" w:hAnsi="Arial" w:cs="Arial"/>
          <w:b/>
          <w:bCs/>
          <w:color w:val="000000"/>
          <w:sz w:val="28"/>
          <w:szCs w:val="28"/>
        </w:rPr>
        <w:t>loses $</w:t>
      </w:r>
      <w:r w:rsidRPr="00DF7C2F">
        <w:rPr>
          <w:rFonts w:ascii="Arial" w:hAnsi="Arial" w:cs="Arial"/>
          <w:b/>
          <w:bCs/>
          <w:color w:val="000000"/>
          <w:sz w:val="28"/>
          <w:szCs w:val="28"/>
        </w:rPr>
        <w:t>37.</w:t>
      </w:r>
      <w:r w:rsidR="00422CA4" w:rsidRPr="00A17595">
        <w:rPr>
          <w:rFonts w:ascii="Arial" w:hAnsi="Arial" w:cs="Arial"/>
          <w:b/>
          <w:bCs/>
          <w:color w:val="000000"/>
          <w:sz w:val="28"/>
          <w:szCs w:val="28"/>
        </w:rPr>
        <w:t>6</w:t>
      </w:r>
      <w:r w:rsidR="00422CA4">
        <w:rPr>
          <w:rFonts w:ascii="Arial" w:hAnsi="Arial" w:cs="Arial"/>
          <w:b/>
          <w:bCs/>
          <w:color w:val="000000"/>
          <w:sz w:val="28"/>
          <w:szCs w:val="28"/>
        </w:rPr>
        <w:t xml:space="preserve"> </w:t>
      </w:r>
      <w:r w:rsidR="0098082B">
        <w:rPr>
          <w:rFonts w:ascii="Arial" w:hAnsi="Arial" w:cs="Arial"/>
          <w:b/>
          <w:bCs/>
          <w:color w:val="000000"/>
          <w:sz w:val="28"/>
          <w:szCs w:val="28"/>
        </w:rPr>
        <w:t>Million</w:t>
      </w:r>
      <w:r>
        <w:rPr>
          <w:rFonts w:ascii="Arial" w:hAnsi="Arial" w:cs="Arial"/>
          <w:b/>
          <w:bCs/>
          <w:color w:val="000000"/>
          <w:sz w:val="28"/>
          <w:szCs w:val="28"/>
        </w:rPr>
        <w:t xml:space="preserve"> </w:t>
      </w:r>
      <w:r w:rsidR="0098082B">
        <w:rPr>
          <w:rFonts w:ascii="Arial" w:hAnsi="Arial" w:cs="Arial"/>
          <w:b/>
          <w:bCs/>
          <w:color w:val="000000"/>
          <w:sz w:val="28"/>
          <w:szCs w:val="28"/>
        </w:rPr>
        <w:t>R</w:t>
      </w:r>
      <w:r>
        <w:rPr>
          <w:rFonts w:ascii="Arial" w:hAnsi="Arial" w:cs="Arial"/>
          <w:b/>
          <w:bCs/>
          <w:color w:val="000000"/>
          <w:sz w:val="28"/>
          <w:szCs w:val="28"/>
        </w:rPr>
        <w:t>aising</w:t>
      </w:r>
      <w:r w:rsidR="00D31373">
        <w:rPr>
          <w:rFonts w:ascii="Arial" w:hAnsi="Arial" w:cs="Arial"/>
          <w:b/>
          <w:bCs/>
          <w:color w:val="000000"/>
          <w:sz w:val="28"/>
          <w:szCs w:val="28"/>
        </w:rPr>
        <w:t xml:space="preserve"> and E</w:t>
      </w:r>
      <w:r w:rsidR="0098082B">
        <w:rPr>
          <w:rFonts w:ascii="Arial" w:hAnsi="Arial" w:cs="Arial"/>
          <w:b/>
          <w:bCs/>
          <w:color w:val="000000"/>
          <w:sz w:val="28"/>
          <w:szCs w:val="28"/>
        </w:rPr>
        <w:t xml:space="preserve">nters Strategic Partnership With </w:t>
      </w:r>
      <w:r>
        <w:rPr>
          <w:rFonts w:ascii="Arial" w:hAnsi="Arial" w:cs="Arial"/>
          <w:b/>
          <w:bCs/>
          <w:color w:val="000000"/>
          <w:sz w:val="28"/>
          <w:szCs w:val="28"/>
        </w:rPr>
        <w:t>Genworth</w:t>
      </w:r>
    </w:p>
    <w:p w14:paraId="25CB4E3B" w14:textId="77777777" w:rsidR="005575F1" w:rsidRPr="00B445E1" w:rsidRDefault="005575F1" w:rsidP="005575F1">
      <w:pPr>
        <w:pStyle w:val="NormalWeb"/>
        <w:spacing w:before="0" w:beforeAutospacing="0" w:after="200" w:afterAutospacing="0"/>
      </w:pPr>
      <w:r>
        <w:rPr>
          <w:rFonts w:ascii="Arial" w:hAnsi="Arial" w:cs="Arial"/>
          <w:color w:val="000000"/>
        </w:rPr>
        <w:t>Key points:</w:t>
      </w:r>
    </w:p>
    <w:p w14:paraId="0219A320" w14:textId="47B6E70E" w:rsidR="00B04140" w:rsidRDefault="00976A6A" w:rsidP="00B04140">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Household Capital completes $</w:t>
      </w:r>
      <w:r w:rsidRPr="00DF7C2F">
        <w:rPr>
          <w:rFonts w:ascii="Arial" w:hAnsi="Arial" w:cs="Arial"/>
          <w:color w:val="000000"/>
          <w:sz w:val="20"/>
          <w:szCs w:val="20"/>
        </w:rPr>
        <w:t>37.</w:t>
      </w:r>
      <w:r w:rsidR="00422CA4" w:rsidRPr="00DF7C2F">
        <w:rPr>
          <w:rFonts w:ascii="Arial" w:hAnsi="Arial" w:cs="Arial"/>
          <w:color w:val="000000"/>
          <w:sz w:val="20"/>
          <w:szCs w:val="20"/>
        </w:rPr>
        <w:t>6</w:t>
      </w:r>
      <w:r w:rsidR="004363C9">
        <w:rPr>
          <w:rFonts w:ascii="Arial" w:hAnsi="Arial" w:cs="Arial"/>
          <w:color w:val="000000"/>
          <w:sz w:val="20"/>
          <w:szCs w:val="20"/>
        </w:rPr>
        <w:t xml:space="preserve"> </w:t>
      </w:r>
      <w:r>
        <w:rPr>
          <w:rFonts w:ascii="Arial" w:hAnsi="Arial" w:cs="Arial"/>
          <w:color w:val="000000"/>
          <w:sz w:val="20"/>
          <w:szCs w:val="20"/>
        </w:rPr>
        <w:t>m</w:t>
      </w:r>
      <w:r w:rsidR="004363C9">
        <w:rPr>
          <w:rFonts w:ascii="Arial" w:hAnsi="Arial" w:cs="Arial"/>
          <w:color w:val="000000"/>
          <w:sz w:val="20"/>
          <w:szCs w:val="20"/>
        </w:rPr>
        <w:t>illion</w:t>
      </w:r>
      <w:r>
        <w:rPr>
          <w:rFonts w:ascii="Arial" w:hAnsi="Arial" w:cs="Arial"/>
          <w:color w:val="000000"/>
          <w:sz w:val="20"/>
          <w:szCs w:val="20"/>
        </w:rPr>
        <w:t xml:space="preserve"> Series C fundraising</w:t>
      </w:r>
      <w:r w:rsidR="00422CA4">
        <w:rPr>
          <w:rFonts w:ascii="Arial" w:hAnsi="Arial" w:cs="Arial"/>
          <w:color w:val="000000"/>
          <w:sz w:val="20"/>
          <w:szCs w:val="20"/>
        </w:rPr>
        <w:t xml:space="preserve"> with Genworth and Legal &amp; General (L&amp;G) </w:t>
      </w:r>
    </w:p>
    <w:p w14:paraId="6A2BDF1E" w14:textId="260B98D7" w:rsidR="00422CA4" w:rsidRPr="00DF7C2F" w:rsidRDefault="00976A6A" w:rsidP="00422CA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0"/>
          <w:szCs w:val="20"/>
        </w:rPr>
        <w:t xml:space="preserve">Genworth </w:t>
      </w:r>
      <w:r w:rsidR="00422CA4">
        <w:rPr>
          <w:rFonts w:ascii="Arial" w:hAnsi="Arial" w:cs="Arial"/>
          <w:color w:val="000000"/>
          <w:sz w:val="20"/>
          <w:szCs w:val="20"/>
        </w:rPr>
        <w:t xml:space="preserve">joins </w:t>
      </w:r>
      <w:r>
        <w:rPr>
          <w:rFonts w:ascii="Arial" w:hAnsi="Arial" w:cs="Arial"/>
          <w:color w:val="000000"/>
          <w:sz w:val="20"/>
          <w:szCs w:val="20"/>
        </w:rPr>
        <w:t xml:space="preserve">L&amp;G </w:t>
      </w:r>
      <w:r w:rsidR="00422CA4">
        <w:rPr>
          <w:rFonts w:ascii="Arial" w:hAnsi="Arial" w:cs="Arial"/>
          <w:color w:val="000000"/>
          <w:sz w:val="20"/>
          <w:szCs w:val="20"/>
        </w:rPr>
        <w:t xml:space="preserve">as a strategic investor in </w:t>
      </w:r>
      <w:r w:rsidR="004363C9">
        <w:rPr>
          <w:rFonts w:ascii="Arial" w:hAnsi="Arial" w:cs="Arial"/>
          <w:color w:val="000000"/>
          <w:sz w:val="20"/>
          <w:szCs w:val="20"/>
        </w:rPr>
        <w:t>Household Capital</w:t>
      </w:r>
    </w:p>
    <w:p w14:paraId="3A72ECF9" w14:textId="25F33D22" w:rsidR="00B04140" w:rsidRPr="00422CA4" w:rsidRDefault="00422CA4" w:rsidP="00422CA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0"/>
          <w:szCs w:val="20"/>
        </w:rPr>
        <w:t>Genworth Financial Mortgage Insurance Pty Ltd (Genworth) takes 22% stake in Household Capital</w:t>
      </w:r>
    </w:p>
    <w:p w14:paraId="19B3BB6A" w14:textId="77777777" w:rsidR="005575F1" w:rsidRPr="00B445E1" w:rsidRDefault="005575F1" w:rsidP="005575F1">
      <w:pPr>
        <w:pStyle w:val="NormalWeb"/>
        <w:spacing w:before="0" w:beforeAutospacing="0" w:after="0" w:afterAutospacing="0"/>
        <w:ind w:left="720"/>
        <w:textAlignment w:val="baseline"/>
        <w:rPr>
          <w:rFonts w:ascii="Arial" w:hAnsi="Arial" w:cs="Arial"/>
          <w:color w:val="000000"/>
          <w:sz w:val="22"/>
          <w:szCs w:val="22"/>
        </w:rPr>
      </w:pPr>
    </w:p>
    <w:p w14:paraId="0BC63449" w14:textId="63825534" w:rsidR="00976A6A" w:rsidRPr="001E697A" w:rsidRDefault="00422CA4" w:rsidP="001E697A">
      <w:pPr>
        <w:pStyle w:val="NormalWeb"/>
        <w:spacing w:before="0" w:beforeAutospacing="0" w:after="200" w:afterAutospacing="0"/>
      </w:pPr>
      <w:r w:rsidRPr="00DF7C2F">
        <w:rPr>
          <w:rFonts w:ascii="Arial" w:hAnsi="Arial" w:cs="Arial"/>
          <w:b/>
          <w:bCs/>
          <w:color w:val="000000"/>
          <w:sz w:val="22"/>
          <w:szCs w:val="22"/>
        </w:rPr>
        <w:t>17</w:t>
      </w:r>
      <w:r w:rsidR="00976A6A" w:rsidRPr="00DF7C2F">
        <w:rPr>
          <w:rFonts w:ascii="Arial" w:hAnsi="Arial" w:cs="Arial"/>
          <w:b/>
          <w:bCs/>
          <w:color w:val="000000"/>
          <w:sz w:val="22"/>
          <w:szCs w:val="22"/>
        </w:rPr>
        <w:t xml:space="preserve"> October 2022</w:t>
      </w:r>
      <w:r w:rsidR="00976A6A">
        <w:rPr>
          <w:rFonts w:ascii="Arial" w:hAnsi="Arial" w:cs="Arial"/>
          <w:b/>
          <w:bCs/>
          <w:color w:val="000000"/>
          <w:sz w:val="22"/>
          <w:szCs w:val="22"/>
        </w:rPr>
        <w:t xml:space="preserve"> </w:t>
      </w:r>
      <w:r w:rsidR="00976A6A" w:rsidRPr="00976A6A">
        <w:rPr>
          <w:rFonts w:ascii="Arial" w:hAnsi="Arial" w:cs="Arial"/>
          <w:color w:val="222222"/>
        </w:rPr>
        <w:t> </w:t>
      </w:r>
    </w:p>
    <w:p w14:paraId="51F2EAD8" w14:textId="4B412C24" w:rsidR="00976A6A" w:rsidRDefault="00976A6A" w:rsidP="001E697A">
      <w:pPr>
        <w:pStyle w:val="NormalWeb"/>
        <w:spacing w:before="200" w:beforeAutospacing="0" w:after="0" w:afterAutospacing="0"/>
        <w:rPr>
          <w:rFonts w:ascii="Arial" w:hAnsi="Arial" w:cs="Arial"/>
          <w:color w:val="000000"/>
          <w:sz w:val="20"/>
          <w:szCs w:val="20"/>
        </w:rPr>
      </w:pPr>
      <w:r w:rsidRPr="001E697A">
        <w:rPr>
          <w:rFonts w:ascii="Arial" w:hAnsi="Arial" w:cs="Arial"/>
          <w:color w:val="000000"/>
          <w:sz w:val="20"/>
          <w:szCs w:val="20"/>
        </w:rPr>
        <w:t>Household Capital</w:t>
      </w:r>
      <w:r w:rsidR="004363C9">
        <w:rPr>
          <w:rFonts w:ascii="Arial" w:hAnsi="Arial" w:cs="Arial"/>
          <w:color w:val="000000"/>
          <w:sz w:val="20"/>
          <w:szCs w:val="20"/>
        </w:rPr>
        <w:t xml:space="preserve">, </w:t>
      </w:r>
      <w:r w:rsidR="00441E38">
        <w:rPr>
          <w:rFonts w:ascii="Arial" w:hAnsi="Arial" w:cs="Arial"/>
          <w:color w:val="000000"/>
          <w:sz w:val="20"/>
          <w:szCs w:val="20"/>
        </w:rPr>
        <w:t xml:space="preserve">a leading Australian provider of home equity retirement funding, is pleased to announce it has </w:t>
      </w:r>
      <w:r w:rsidRPr="001E697A">
        <w:rPr>
          <w:rFonts w:ascii="Arial" w:hAnsi="Arial" w:cs="Arial"/>
          <w:color w:val="000000"/>
          <w:sz w:val="20"/>
          <w:szCs w:val="20"/>
        </w:rPr>
        <w:t>close</w:t>
      </w:r>
      <w:r w:rsidR="00441E38">
        <w:rPr>
          <w:rFonts w:ascii="Arial" w:hAnsi="Arial" w:cs="Arial"/>
          <w:color w:val="000000"/>
          <w:sz w:val="20"/>
          <w:szCs w:val="20"/>
        </w:rPr>
        <w:t>d</w:t>
      </w:r>
      <w:r w:rsidRPr="001E697A">
        <w:rPr>
          <w:rFonts w:ascii="Arial" w:hAnsi="Arial" w:cs="Arial"/>
          <w:color w:val="000000"/>
          <w:sz w:val="20"/>
          <w:szCs w:val="20"/>
        </w:rPr>
        <w:t xml:space="preserve"> </w:t>
      </w:r>
      <w:r w:rsidR="00441E38">
        <w:rPr>
          <w:rFonts w:ascii="Arial" w:hAnsi="Arial" w:cs="Arial"/>
          <w:color w:val="000000"/>
          <w:sz w:val="20"/>
          <w:szCs w:val="20"/>
        </w:rPr>
        <w:t xml:space="preserve">a </w:t>
      </w:r>
      <w:r w:rsidRPr="001E697A">
        <w:rPr>
          <w:rFonts w:ascii="Arial" w:hAnsi="Arial" w:cs="Arial"/>
          <w:color w:val="000000"/>
          <w:sz w:val="20"/>
          <w:szCs w:val="20"/>
        </w:rPr>
        <w:t>series C capital raise</w:t>
      </w:r>
      <w:r w:rsidR="00441E38">
        <w:rPr>
          <w:rFonts w:ascii="Arial" w:hAnsi="Arial" w:cs="Arial"/>
          <w:color w:val="000000"/>
          <w:sz w:val="20"/>
          <w:szCs w:val="20"/>
        </w:rPr>
        <w:t xml:space="preserve">, with </w:t>
      </w:r>
      <w:r w:rsidRPr="001E697A">
        <w:rPr>
          <w:rFonts w:ascii="Arial" w:hAnsi="Arial" w:cs="Arial"/>
          <w:color w:val="000000"/>
          <w:sz w:val="20"/>
          <w:szCs w:val="20"/>
        </w:rPr>
        <w:t>Genworth Financial Mortgage Insurance (Genworth)</w:t>
      </w:r>
      <w:r w:rsidR="00441E38">
        <w:rPr>
          <w:rFonts w:ascii="Arial" w:hAnsi="Arial" w:cs="Arial"/>
          <w:color w:val="000000"/>
          <w:sz w:val="20"/>
          <w:szCs w:val="20"/>
        </w:rPr>
        <w:t xml:space="preserve"> becoming a strategic partner in the business</w:t>
      </w:r>
      <w:r w:rsidRPr="001E697A">
        <w:rPr>
          <w:rFonts w:ascii="Arial" w:hAnsi="Arial" w:cs="Arial"/>
          <w:color w:val="000000"/>
          <w:sz w:val="20"/>
          <w:szCs w:val="20"/>
        </w:rPr>
        <w:t>.</w:t>
      </w:r>
      <w:r w:rsidR="00E23637">
        <w:rPr>
          <w:rFonts w:ascii="Arial" w:hAnsi="Arial" w:cs="Arial"/>
          <w:color w:val="000000"/>
          <w:sz w:val="20"/>
          <w:szCs w:val="20"/>
        </w:rPr>
        <w:t xml:space="preserve"> </w:t>
      </w:r>
    </w:p>
    <w:p w14:paraId="1E474B67" w14:textId="1BC86040" w:rsidR="00422CA4" w:rsidRPr="001E697A" w:rsidRDefault="00422CA4" w:rsidP="001E697A">
      <w:pPr>
        <w:pStyle w:val="NormalWeb"/>
        <w:spacing w:before="200" w:beforeAutospacing="0" w:after="0" w:afterAutospacing="0"/>
        <w:rPr>
          <w:rFonts w:ascii="Arial" w:hAnsi="Arial" w:cs="Arial"/>
          <w:color w:val="000000"/>
          <w:sz w:val="20"/>
          <w:szCs w:val="20"/>
        </w:rPr>
      </w:pPr>
      <w:r w:rsidRPr="00027A3B">
        <w:rPr>
          <w:rFonts w:ascii="Arial" w:hAnsi="Arial" w:cs="Arial"/>
          <w:color w:val="000000"/>
          <w:sz w:val="20"/>
          <w:szCs w:val="20"/>
        </w:rPr>
        <w:t xml:space="preserve">Genworth joins Legal &amp; General </w:t>
      </w:r>
      <w:r>
        <w:rPr>
          <w:rFonts w:ascii="Arial" w:hAnsi="Arial" w:cs="Arial"/>
          <w:color w:val="000000"/>
          <w:sz w:val="20"/>
          <w:szCs w:val="20"/>
        </w:rPr>
        <w:t xml:space="preserve">UK (L&amp;G) </w:t>
      </w:r>
      <w:r w:rsidRPr="00027A3B">
        <w:rPr>
          <w:rFonts w:ascii="Arial" w:hAnsi="Arial" w:cs="Arial"/>
          <w:color w:val="000000"/>
          <w:sz w:val="20"/>
          <w:szCs w:val="20"/>
        </w:rPr>
        <w:t>as strategic investment partners in Household Capital</w:t>
      </w:r>
      <w:r>
        <w:rPr>
          <w:rFonts w:ascii="Arial" w:hAnsi="Arial" w:cs="Arial"/>
          <w:color w:val="000000"/>
          <w:sz w:val="20"/>
          <w:szCs w:val="20"/>
        </w:rPr>
        <w:t>.</w:t>
      </w:r>
    </w:p>
    <w:p w14:paraId="5174B2BD" w14:textId="135E0A4C" w:rsidR="006E1BFF" w:rsidRDefault="00441E38" w:rsidP="001E697A">
      <w:pPr>
        <w:pStyle w:val="NormalWeb"/>
        <w:spacing w:before="200" w:beforeAutospacing="0" w:after="0" w:afterAutospacing="0"/>
        <w:rPr>
          <w:rFonts w:ascii="Arial" w:hAnsi="Arial" w:cs="Arial"/>
          <w:color w:val="000000"/>
          <w:sz w:val="20"/>
          <w:szCs w:val="20"/>
        </w:rPr>
      </w:pPr>
      <w:r>
        <w:rPr>
          <w:rFonts w:ascii="Arial" w:hAnsi="Arial" w:cs="Arial"/>
          <w:color w:val="000000"/>
          <w:sz w:val="20"/>
          <w:szCs w:val="20"/>
        </w:rPr>
        <w:t>Household Capital</w:t>
      </w:r>
      <w:r w:rsidR="00943914">
        <w:rPr>
          <w:rFonts w:ascii="Arial" w:hAnsi="Arial" w:cs="Arial"/>
          <w:color w:val="000000"/>
          <w:sz w:val="20"/>
          <w:szCs w:val="20"/>
        </w:rPr>
        <w:t>’s</w:t>
      </w:r>
      <w:r>
        <w:rPr>
          <w:rFonts w:ascii="Arial" w:hAnsi="Arial" w:cs="Arial"/>
          <w:color w:val="000000"/>
          <w:sz w:val="20"/>
          <w:szCs w:val="20"/>
        </w:rPr>
        <w:t xml:space="preserve"> Chief Executive Officer</w:t>
      </w:r>
      <w:r w:rsidR="00943914">
        <w:rPr>
          <w:rFonts w:ascii="Arial" w:hAnsi="Arial" w:cs="Arial"/>
          <w:color w:val="000000"/>
          <w:sz w:val="20"/>
          <w:szCs w:val="20"/>
        </w:rPr>
        <w:t>,</w:t>
      </w:r>
      <w:r>
        <w:rPr>
          <w:rFonts w:ascii="Arial" w:hAnsi="Arial" w:cs="Arial"/>
          <w:color w:val="000000"/>
          <w:sz w:val="20"/>
          <w:szCs w:val="20"/>
        </w:rPr>
        <w:t xml:space="preserve"> </w:t>
      </w:r>
      <w:r w:rsidR="000D0F61">
        <w:rPr>
          <w:rFonts w:ascii="Arial" w:hAnsi="Arial" w:cs="Arial"/>
          <w:color w:val="000000"/>
          <w:sz w:val="20"/>
          <w:szCs w:val="20"/>
        </w:rPr>
        <w:t>Dr Joshua Funder</w:t>
      </w:r>
      <w:r w:rsidR="00943914">
        <w:rPr>
          <w:rFonts w:ascii="Arial" w:hAnsi="Arial" w:cs="Arial"/>
          <w:color w:val="000000"/>
          <w:sz w:val="20"/>
          <w:szCs w:val="20"/>
        </w:rPr>
        <w:t>,</w:t>
      </w:r>
      <w:r w:rsidR="000D0F61">
        <w:rPr>
          <w:rFonts w:ascii="Arial" w:hAnsi="Arial" w:cs="Arial"/>
          <w:color w:val="000000"/>
          <w:sz w:val="20"/>
          <w:szCs w:val="20"/>
        </w:rPr>
        <w:t xml:space="preserve"> welcomed Genworth as a strategic investor, saying </w:t>
      </w:r>
      <w:r w:rsidR="0082728E">
        <w:rPr>
          <w:rFonts w:ascii="Arial" w:hAnsi="Arial" w:cs="Arial"/>
          <w:color w:val="000000"/>
          <w:sz w:val="20"/>
          <w:szCs w:val="20"/>
        </w:rPr>
        <w:t xml:space="preserve">the </w:t>
      </w:r>
      <w:r>
        <w:rPr>
          <w:rFonts w:ascii="Arial" w:hAnsi="Arial" w:cs="Arial"/>
          <w:color w:val="000000"/>
          <w:sz w:val="20"/>
          <w:szCs w:val="20"/>
        </w:rPr>
        <w:t xml:space="preserve">fundraising allows Household Capital to continue to meet growing demand from </w:t>
      </w:r>
      <w:r w:rsidR="000D0F61">
        <w:rPr>
          <w:rFonts w:ascii="Arial" w:hAnsi="Arial" w:cs="Arial"/>
          <w:color w:val="000000"/>
          <w:sz w:val="20"/>
          <w:szCs w:val="20"/>
        </w:rPr>
        <w:t>Australian retirees seeking</w:t>
      </w:r>
      <w:r>
        <w:rPr>
          <w:rFonts w:ascii="Arial" w:hAnsi="Arial" w:cs="Arial"/>
          <w:color w:val="000000"/>
          <w:sz w:val="20"/>
          <w:szCs w:val="20"/>
        </w:rPr>
        <w:t xml:space="preserve"> to access responsible, long-term </w:t>
      </w:r>
      <w:r w:rsidR="006E1BFF">
        <w:rPr>
          <w:rFonts w:ascii="Arial" w:hAnsi="Arial" w:cs="Arial"/>
          <w:color w:val="000000"/>
          <w:sz w:val="20"/>
          <w:szCs w:val="20"/>
        </w:rPr>
        <w:t>funding to meet their retirement needs.</w:t>
      </w:r>
    </w:p>
    <w:p w14:paraId="7B910AAB" w14:textId="11D5A273" w:rsidR="00652849" w:rsidRDefault="006E1BFF" w:rsidP="006E1BFF">
      <w:pPr>
        <w:pStyle w:val="NormalWeb"/>
        <w:spacing w:before="200" w:beforeAutospacing="0" w:after="0" w:afterAutospacing="0"/>
        <w:rPr>
          <w:rFonts w:ascii="Arial" w:hAnsi="Arial" w:cs="Arial"/>
          <w:color w:val="000000"/>
          <w:sz w:val="20"/>
          <w:szCs w:val="20"/>
        </w:rPr>
      </w:pPr>
      <w:r>
        <w:rPr>
          <w:rFonts w:ascii="Arial" w:hAnsi="Arial" w:cs="Arial"/>
          <w:color w:val="000000"/>
          <w:sz w:val="20"/>
          <w:szCs w:val="20"/>
        </w:rPr>
        <w:t xml:space="preserve">“Genworth </w:t>
      </w:r>
      <w:r w:rsidR="00BC0C87">
        <w:rPr>
          <w:rFonts w:ascii="Arial" w:hAnsi="Arial" w:cs="Arial"/>
          <w:color w:val="000000"/>
          <w:sz w:val="20"/>
          <w:szCs w:val="20"/>
        </w:rPr>
        <w:t xml:space="preserve">understands Australia’s home ownership market and has </w:t>
      </w:r>
      <w:r>
        <w:rPr>
          <w:rFonts w:ascii="Arial" w:hAnsi="Arial" w:cs="Arial"/>
          <w:color w:val="000000"/>
          <w:sz w:val="20"/>
          <w:szCs w:val="20"/>
        </w:rPr>
        <w:t xml:space="preserve">deep expertise in mortgage and risk </w:t>
      </w:r>
      <w:r w:rsidR="00BC0C87">
        <w:rPr>
          <w:rFonts w:ascii="Arial" w:hAnsi="Arial" w:cs="Arial"/>
          <w:color w:val="000000"/>
          <w:sz w:val="20"/>
          <w:szCs w:val="20"/>
        </w:rPr>
        <w:t>evaluation</w:t>
      </w:r>
      <w:r w:rsidR="00652849">
        <w:rPr>
          <w:rFonts w:ascii="Arial" w:hAnsi="Arial" w:cs="Arial"/>
          <w:color w:val="000000"/>
          <w:sz w:val="20"/>
          <w:szCs w:val="20"/>
        </w:rPr>
        <w:t>,” said Dr Funder.</w:t>
      </w:r>
    </w:p>
    <w:p w14:paraId="01001F3C" w14:textId="120F556E" w:rsidR="00DA2907" w:rsidRDefault="00652849" w:rsidP="006E1BFF">
      <w:pPr>
        <w:pStyle w:val="NormalWeb"/>
        <w:spacing w:before="200" w:beforeAutospacing="0" w:after="0" w:afterAutospacing="0"/>
        <w:rPr>
          <w:rFonts w:ascii="Arial" w:hAnsi="Arial" w:cs="Arial"/>
          <w:color w:val="000000"/>
          <w:sz w:val="20"/>
          <w:szCs w:val="20"/>
        </w:rPr>
      </w:pPr>
      <w:r>
        <w:rPr>
          <w:rFonts w:ascii="Arial" w:hAnsi="Arial" w:cs="Arial"/>
          <w:color w:val="000000"/>
          <w:sz w:val="20"/>
          <w:szCs w:val="20"/>
        </w:rPr>
        <w:t>“</w:t>
      </w:r>
      <w:r w:rsidR="006E1BFF">
        <w:rPr>
          <w:rFonts w:ascii="Arial" w:hAnsi="Arial" w:cs="Arial"/>
          <w:color w:val="000000"/>
          <w:sz w:val="20"/>
          <w:szCs w:val="20"/>
        </w:rPr>
        <w:t xml:space="preserve">Home equity retirement funding </w:t>
      </w:r>
      <w:r>
        <w:rPr>
          <w:rFonts w:ascii="Arial" w:hAnsi="Arial" w:cs="Arial"/>
          <w:color w:val="000000"/>
          <w:sz w:val="20"/>
          <w:szCs w:val="20"/>
        </w:rPr>
        <w:t xml:space="preserve">plays a critical role </w:t>
      </w:r>
      <w:r w:rsidR="006E1BFF">
        <w:rPr>
          <w:rFonts w:ascii="Arial" w:hAnsi="Arial" w:cs="Arial"/>
          <w:color w:val="000000"/>
          <w:sz w:val="20"/>
          <w:szCs w:val="20"/>
        </w:rPr>
        <w:t>in meeting the needs of an ag</w:t>
      </w:r>
      <w:r w:rsidR="00C025F8">
        <w:rPr>
          <w:rFonts w:ascii="Arial" w:hAnsi="Arial" w:cs="Arial"/>
          <w:color w:val="000000"/>
          <w:sz w:val="20"/>
          <w:szCs w:val="20"/>
        </w:rPr>
        <w:t>e</w:t>
      </w:r>
      <w:r w:rsidR="006E1BFF">
        <w:rPr>
          <w:rFonts w:ascii="Arial" w:hAnsi="Arial" w:cs="Arial"/>
          <w:color w:val="000000"/>
          <w:sz w:val="20"/>
          <w:szCs w:val="20"/>
        </w:rPr>
        <w:t>ing population</w:t>
      </w:r>
      <w:r>
        <w:rPr>
          <w:rFonts w:ascii="Arial" w:hAnsi="Arial" w:cs="Arial"/>
          <w:color w:val="000000"/>
          <w:sz w:val="20"/>
          <w:szCs w:val="20"/>
        </w:rPr>
        <w:t xml:space="preserve">, </w:t>
      </w:r>
      <w:r w:rsidR="00734EFA">
        <w:rPr>
          <w:rFonts w:ascii="Arial" w:hAnsi="Arial" w:cs="Arial"/>
          <w:color w:val="000000"/>
          <w:sz w:val="20"/>
          <w:szCs w:val="20"/>
        </w:rPr>
        <w:t xml:space="preserve">particularly as </w:t>
      </w:r>
      <w:r>
        <w:rPr>
          <w:rFonts w:ascii="Arial" w:hAnsi="Arial" w:cs="Arial"/>
          <w:color w:val="000000"/>
          <w:sz w:val="20"/>
          <w:szCs w:val="20"/>
        </w:rPr>
        <w:t xml:space="preserve">many </w:t>
      </w:r>
      <w:r w:rsidR="00734EFA">
        <w:rPr>
          <w:rFonts w:ascii="Arial" w:hAnsi="Arial" w:cs="Arial"/>
          <w:color w:val="000000"/>
          <w:sz w:val="20"/>
          <w:szCs w:val="20"/>
        </w:rPr>
        <w:t xml:space="preserve">Australian </w:t>
      </w:r>
      <w:r w:rsidR="000D0F61">
        <w:rPr>
          <w:rFonts w:ascii="Arial" w:hAnsi="Arial" w:cs="Arial"/>
          <w:color w:val="000000"/>
          <w:sz w:val="20"/>
          <w:szCs w:val="20"/>
        </w:rPr>
        <w:t xml:space="preserve">retirees </w:t>
      </w:r>
      <w:r>
        <w:rPr>
          <w:rFonts w:ascii="Arial" w:hAnsi="Arial" w:cs="Arial"/>
          <w:color w:val="000000"/>
          <w:sz w:val="20"/>
          <w:szCs w:val="20"/>
        </w:rPr>
        <w:t xml:space="preserve">have insufficient funds in their </w:t>
      </w:r>
      <w:r w:rsidR="000D0F61">
        <w:rPr>
          <w:rFonts w:ascii="Arial" w:hAnsi="Arial" w:cs="Arial"/>
          <w:color w:val="000000"/>
          <w:sz w:val="20"/>
          <w:szCs w:val="20"/>
        </w:rPr>
        <w:t xml:space="preserve">pension </w:t>
      </w:r>
      <w:r>
        <w:rPr>
          <w:rFonts w:ascii="Arial" w:hAnsi="Arial" w:cs="Arial"/>
          <w:color w:val="000000"/>
          <w:sz w:val="20"/>
          <w:szCs w:val="20"/>
        </w:rPr>
        <w:t xml:space="preserve">accounts because </w:t>
      </w:r>
      <w:r w:rsidR="000D0F61">
        <w:rPr>
          <w:rFonts w:ascii="Arial" w:hAnsi="Arial" w:cs="Arial"/>
          <w:color w:val="000000"/>
          <w:sz w:val="20"/>
          <w:szCs w:val="20"/>
        </w:rPr>
        <w:t>compulsory superannuation payments by employers only started in 1992.</w:t>
      </w:r>
      <w:r w:rsidR="00C025F8">
        <w:rPr>
          <w:rFonts w:ascii="Arial" w:hAnsi="Arial" w:cs="Arial"/>
          <w:color w:val="000000"/>
          <w:sz w:val="20"/>
          <w:szCs w:val="20"/>
        </w:rPr>
        <w:t>”</w:t>
      </w:r>
      <w:r w:rsidR="000D0F61">
        <w:rPr>
          <w:rFonts w:ascii="Arial" w:hAnsi="Arial" w:cs="Arial"/>
          <w:color w:val="000000"/>
          <w:sz w:val="20"/>
          <w:szCs w:val="20"/>
        </w:rPr>
        <w:t xml:space="preserve"> </w:t>
      </w:r>
    </w:p>
    <w:p w14:paraId="06E436EE" w14:textId="7F7D10B2" w:rsidR="00422CA4" w:rsidRDefault="00976A6A" w:rsidP="00422CA4">
      <w:pPr>
        <w:pStyle w:val="NormalWeb"/>
        <w:spacing w:before="200" w:beforeAutospacing="0" w:after="0" w:afterAutospacing="0"/>
        <w:rPr>
          <w:rFonts w:ascii="Arial" w:hAnsi="Arial" w:cs="Arial"/>
          <w:color w:val="000000"/>
          <w:sz w:val="20"/>
          <w:szCs w:val="20"/>
        </w:rPr>
      </w:pPr>
      <w:r w:rsidRPr="001E697A">
        <w:rPr>
          <w:rFonts w:ascii="Arial" w:hAnsi="Arial" w:cs="Arial"/>
          <w:color w:val="000000"/>
          <w:sz w:val="20"/>
          <w:szCs w:val="20"/>
        </w:rPr>
        <w:t>Genworth’s C</w:t>
      </w:r>
      <w:r w:rsidR="00441E38">
        <w:rPr>
          <w:rFonts w:ascii="Arial" w:hAnsi="Arial" w:cs="Arial"/>
          <w:color w:val="000000"/>
          <w:sz w:val="20"/>
          <w:szCs w:val="20"/>
        </w:rPr>
        <w:t xml:space="preserve">hief </w:t>
      </w:r>
      <w:r w:rsidRPr="001E697A">
        <w:rPr>
          <w:rFonts w:ascii="Arial" w:hAnsi="Arial" w:cs="Arial"/>
          <w:color w:val="000000"/>
          <w:sz w:val="20"/>
          <w:szCs w:val="20"/>
        </w:rPr>
        <w:t>E</w:t>
      </w:r>
      <w:r w:rsidR="00441E38">
        <w:rPr>
          <w:rFonts w:ascii="Arial" w:hAnsi="Arial" w:cs="Arial"/>
          <w:color w:val="000000"/>
          <w:sz w:val="20"/>
          <w:szCs w:val="20"/>
        </w:rPr>
        <w:t xml:space="preserve">xecutive </w:t>
      </w:r>
      <w:r w:rsidRPr="001E697A">
        <w:rPr>
          <w:rFonts w:ascii="Arial" w:hAnsi="Arial" w:cs="Arial"/>
          <w:color w:val="000000"/>
          <w:sz w:val="20"/>
          <w:szCs w:val="20"/>
        </w:rPr>
        <w:t>O</w:t>
      </w:r>
      <w:r w:rsidR="00441E38">
        <w:rPr>
          <w:rFonts w:ascii="Arial" w:hAnsi="Arial" w:cs="Arial"/>
          <w:color w:val="000000"/>
          <w:sz w:val="20"/>
          <w:szCs w:val="20"/>
        </w:rPr>
        <w:t>fficer</w:t>
      </w:r>
      <w:r w:rsidRPr="001E697A">
        <w:rPr>
          <w:rFonts w:ascii="Arial" w:hAnsi="Arial" w:cs="Arial"/>
          <w:color w:val="000000"/>
          <w:sz w:val="20"/>
          <w:szCs w:val="20"/>
        </w:rPr>
        <w:t>, Pauline Blight-Johnston</w:t>
      </w:r>
      <w:r w:rsidR="00441E38">
        <w:rPr>
          <w:rFonts w:ascii="Arial" w:hAnsi="Arial" w:cs="Arial"/>
          <w:color w:val="000000"/>
          <w:sz w:val="20"/>
          <w:szCs w:val="20"/>
        </w:rPr>
        <w:t>,</w:t>
      </w:r>
      <w:r w:rsidRPr="001E697A">
        <w:rPr>
          <w:rFonts w:ascii="Arial" w:hAnsi="Arial" w:cs="Arial"/>
          <w:color w:val="000000"/>
          <w:sz w:val="20"/>
          <w:szCs w:val="20"/>
        </w:rPr>
        <w:t xml:space="preserve"> said</w:t>
      </w:r>
      <w:r w:rsidR="00441E38">
        <w:rPr>
          <w:rFonts w:ascii="Arial" w:hAnsi="Arial" w:cs="Arial"/>
          <w:color w:val="000000"/>
          <w:sz w:val="20"/>
          <w:szCs w:val="20"/>
        </w:rPr>
        <w:t>:</w:t>
      </w:r>
      <w:r w:rsidRPr="001E697A">
        <w:rPr>
          <w:rFonts w:ascii="Arial" w:hAnsi="Arial" w:cs="Arial"/>
          <w:color w:val="000000"/>
          <w:sz w:val="20"/>
          <w:szCs w:val="20"/>
        </w:rPr>
        <w:t xml:space="preserve"> “Genworth is delighted to have </w:t>
      </w:r>
      <w:r w:rsidR="00943914" w:rsidRPr="001E697A">
        <w:rPr>
          <w:rFonts w:ascii="Arial" w:hAnsi="Arial" w:cs="Arial"/>
          <w:color w:val="000000"/>
          <w:sz w:val="20"/>
          <w:szCs w:val="20"/>
        </w:rPr>
        <w:t>entered</w:t>
      </w:r>
      <w:r w:rsidRPr="001E697A">
        <w:rPr>
          <w:rFonts w:ascii="Arial" w:hAnsi="Arial" w:cs="Arial"/>
          <w:color w:val="000000"/>
          <w:sz w:val="20"/>
          <w:szCs w:val="20"/>
        </w:rPr>
        <w:t xml:space="preserve"> </w:t>
      </w:r>
      <w:r w:rsidR="00DA2907">
        <w:rPr>
          <w:rFonts w:ascii="Arial" w:hAnsi="Arial" w:cs="Arial"/>
          <w:color w:val="000000"/>
          <w:sz w:val="20"/>
          <w:szCs w:val="20"/>
        </w:rPr>
        <w:t xml:space="preserve">a </w:t>
      </w:r>
      <w:r w:rsidRPr="001E697A">
        <w:rPr>
          <w:rFonts w:ascii="Arial" w:hAnsi="Arial" w:cs="Arial"/>
          <w:color w:val="000000"/>
          <w:sz w:val="20"/>
          <w:szCs w:val="20"/>
        </w:rPr>
        <w:t>strategic partnership with Household Capital</w:t>
      </w:r>
      <w:r w:rsidR="00E23637">
        <w:rPr>
          <w:rFonts w:ascii="Arial" w:hAnsi="Arial" w:cs="Arial"/>
          <w:color w:val="000000"/>
          <w:sz w:val="20"/>
          <w:szCs w:val="20"/>
        </w:rPr>
        <w:t xml:space="preserve">. </w:t>
      </w:r>
      <w:r w:rsidR="00DA2907">
        <w:rPr>
          <w:rFonts w:ascii="Arial" w:hAnsi="Arial" w:cs="Arial"/>
          <w:color w:val="000000"/>
          <w:sz w:val="20"/>
          <w:szCs w:val="20"/>
        </w:rPr>
        <w:t xml:space="preserve">This investment </w:t>
      </w:r>
      <w:r w:rsidRPr="001E697A">
        <w:rPr>
          <w:rFonts w:ascii="Arial" w:hAnsi="Arial" w:cs="Arial"/>
          <w:color w:val="000000"/>
          <w:sz w:val="20"/>
          <w:szCs w:val="20"/>
        </w:rPr>
        <w:t xml:space="preserve">demonstrates a significant step toward achieving </w:t>
      </w:r>
      <w:r w:rsidR="00422CA4" w:rsidRPr="001E697A">
        <w:rPr>
          <w:rFonts w:ascii="Arial" w:hAnsi="Arial" w:cs="Arial"/>
          <w:color w:val="000000"/>
          <w:sz w:val="20"/>
          <w:szCs w:val="20"/>
        </w:rPr>
        <w:t xml:space="preserve">our </w:t>
      </w:r>
      <w:r w:rsidR="00422CA4">
        <w:rPr>
          <w:rFonts w:ascii="Arial" w:hAnsi="Arial" w:cs="Arial"/>
          <w:color w:val="000000"/>
          <w:sz w:val="20"/>
          <w:szCs w:val="20"/>
        </w:rPr>
        <w:t>purpose of accelerating financial wellbeing through home ownership</w:t>
      </w:r>
      <w:r w:rsidR="00422CA4" w:rsidRPr="001E697A">
        <w:rPr>
          <w:rFonts w:ascii="Arial" w:hAnsi="Arial" w:cs="Arial"/>
          <w:color w:val="000000"/>
          <w:sz w:val="20"/>
          <w:szCs w:val="20"/>
        </w:rPr>
        <w:t>.</w:t>
      </w:r>
    </w:p>
    <w:p w14:paraId="3A32BD35" w14:textId="6A787BAD" w:rsidR="00422CA4" w:rsidRPr="001E697A" w:rsidRDefault="00422CA4" w:rsidP="00422CA4">
      <w:pPr>
        <w:pStyle w:val="NormalWeb"/>
        <w:spacing w:before="200" w:beforeAutospacing="0" w:after="0" w:afterAutospacing="0"/>
        <w:rPr>
          <w:rFonts w:ascii="Arial" w:hAnsi="Arial" w:cs="Arial"/>
          <w:color w:val="000000"/>
          <w:sz w:val="20"/>
          <w:szCs w:val="20"/>
        </w:rPr>
      </w:pPr>
      <w:r>
        <w:rPr>
          <w:rFonts w:ascii="Arial" w:hAnsi="Arial" w:cs="Arial"/>
          <w:color w:val="000000"/>
          <w:sz w:val="20"/>
          <w:szCs w:val="20"/>
        </w:rPr>
        <w:t>“Genworth is committed to helping Australians through a range of solutions along all stages of their property journey. Our strategic partnership with Household Capital, together with L&amp;G’s deep expertise in equity release, will enable us to deliver on this commitment to Australia’s retirees.”</w:t>
      </w:r>
    </w:p>
    <w:p w14:paraId="2B2C397D" w14:textId="7BF68A93" w:rsidR="00422CA4" w:rsidRPr="001E697A" w:rsidRDefault="00422CA4" w:rsidP="001E697A">
      <w:pPr>
        <w:pStyle w:val="NormalWeb"/>
        <w:spacing w:before="20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Lorna Shah, M</w:t>
      </w:r>
      <w:r w:rsidR="00943914">
        <w:rPr>
          <w:rFonts w:ascii="Arial" w:hAnsi="Arial" w:cs="Arial"/>
          <w:color w:val="000000"/>
          <w:sz w:val="20"/>
          <w:szCs w:val="20"/>
          <w:shd w:val="clear" w:color="auto" w:fill="FFFFFF"/>
        </w:rPr>
        <w:t xml:space="preserve">anaging </w:t>
      </w:r>
      <w:r>
        <w:rPr>
          <w:rFonts w:ascii="Arial" w:hAnsi="Arial" w:cs="Arial"/>
          <w:color w:val="000000"/>
          <w:sz w:val="20"/>
          <w:szCs w:val="20"/>
          <w:shd w:val="clear" w:color="auto" w:fill="FFFFFF"/>
        </w:rPr>
        <w:t>D</w:t>
      </w:r>
      <w:r w:rsidR="00943914">
        <w:rPr>
          <w:rFonts w:ascii="Arial" w:hAnsi="Arial" w:cs="Arial"/>
          <w:color w:val="000000"/>
          <w:sz w:val="20"/>
          <w:szCs w:val="20"/>
          <w:shd w:val="clear" w:color="auto" w:fill="FFFFFF"/>
        </w:rPr>
        <w:t>irector</w:t>
      </w:r>
      <w:r>
        <w:rPr>
          <w:rFonts w:ascii="Arial" w:hAnsi="Arial" w:cs="Arial"/>
          <w:color w:val="000000"/>
          <w:sz w:val="20"/>
          <w:szCs w:val="20"/>
          <w:shd w:val="clear" w:color="auto" w:fill="FFFFFF"/>
        </w:rPr>
        <w:t>, Retail Retirement, Legal &amp; General, said</w:t>
      </w:r>
      <w:r w:rsidRPr="00DF7C2F">
        <w:rPr>
          <w:rFonts w:ascii="Arial" w:hAnsi="Arial" w:cs="Arial"/>
          <w:color w:val="000000"/>
          <w:sz w:val="20"/>
          <w:szCs w:val="20"/>
        </w:rPr>
        <w:t xml:space="preserve">: “We </w:t>
      </w:r>
      <w:r w:rsidRPr="00216FF0">
        <w:rPr>
          <w:rFonts w:ascii="Arial" w:hAnsi="Arial" w:cs="Arial"/>
          <w:color w:val="000000"/>
          <w:sz w:val="20"/>
          <w:szCs w:val="20"/>
        </w:rPr>
        <w:t>welcome Genworth in joining Household Capital</w:t>
      </w:r>
      <w:r w:rsidRPr="00DF7C2F">
        <w:rPr>
          <w:rFonts w:ascii="Arial" w:hAnsi="Arial" w:cs="Arial"/>
          <w:color w:val="000000"/>
          <w:sz w:val="20"/>
          <w:szCs w:val="20"/>
        </w:rPr>
        <w:t xml:space="preserve"> as a strategic partner. The Australian equity release market is extremely promising, and Household Capital </w:t>
      </w:r>
      <w:r w:rsidR="00C025F8">
        <w:rPr>
          <w:rFonts w:ascii="Arial" w:hAnsi="Arial" w:cs="Arial"/>
          <w:color w:val="000000"/>
          <w:sz w:val="20"/>
          <w:szCs w:val="20"/>
        </w:rPr>
        <w:t>is</w:t>
      </w:r>
      <w:r w:rsidR="00C025F8" w:rsidRPr="00DF7C2F">
        <w:rPr>
          <w:rFonts w:ascii="Arial" w:hAnsi="Arial" w:cs="Arial"/>
          <w:color w:val="000000"/>
          <w:sz w:val="20"/>
          <w:szCs w:val="20"/>
        </w:rPr>
        <w:t xml:space="preserve"> </w:t>
      </w:r>
      <w:r w:rsidRPr="00DF7C2F">
        <w:rPr>
          <w:rFonts w:ascii="Arial" w:hAnsi="Arial" w:cs="Arial"/>
          <w:color w:val="000000"/>
          <w:sz w:val="20"/>
          <w:szCs w:val="20"/>
        </w:rPr>
        <w:t>at the forefront, expanding the retirement funding and housing options available to Australian retirees.”</w:t>
      </w:r>
      <w:r w:rsidRPr="00DF7C2F" w:rsidDel="00422CA4">
        <w:rPr>
          <w:rFonts w:ascii="Arial" w:hAnsi="Arial" w:cs="Arial"/>
          <w:color w:val="000000"/>
          <w:sz w:val="20"/>
          <w:szCs w:val="20"/>
        </w:rPr>
        <w:t xml:space="preserve"> </w:t>
      </w:r>
    </w:p>
    <w:p w14:paraId="24429D09" w14:textId="3C2F2AA7" w:rsidR="00976A6A" w:rsidRPr="001E697A" w:rsidRDefault="00DA2907" w:rsidP="001E697A">
      <w:pPr>
        <w:pStyle w:val="NormalWeb"/>
        <w:spacing w:before="200" w:beforeAutospacing="0" w:after="0" w:afterAutospacing="0"/>
        <w:rPr>
          <w:rFonts w:ascii="Arial" w:hAnsi="Arial" w:cs="Arial"/>
          <w:color w:val="000000"/>
          <w:sz w:val="20"/>
          <w:szCs w:val="20"/>
        </w:rPr>
      </w:pPr>
      <w:r>
        <w:rPr>
          <w:rFonts w:ascii="Arial" w:hAnsi="Arial" w:cs="Arial"/>
          <w:color w:val="000000"/>
          <w:sz w:val="20"/>
          <w:szCs w:val="20"/>
        </w:rPr>
        <w:t>Dr Funder said that w</w:t>
      </w:r>
      <w:r w:rsidR="00976A6A" w:rsidRPr="001E697A">
        <w:rPr>
          <w:rFonts w:ascii="Arial" w:hAnsi="Arial" w:cs="Arial"/>
          <w:color w:val="000000"/>
          <w:sz w:val="20"/>
          <w:szCs w:val="20"/>
        </w:rPr>
        <w:t xml:space="preserve">ith the conclusion of the Series C capital raise, Household Capital </w:t>
      </w:r>
      <w:r>
        <w:rPr>
          <w:rFonts w:ascii="Arial" w:hAnsi="Arial" w:cs="Arial"/>
          <w:color w:val="000000"/>
          <w:sz w:val="20"/>
          <w:szCs w:val="20"/>
        </w:rPr>
        <w:t xml:space="preserve">is </w:t>
      </w:r>
      <w:r w:rsidR="00976A6A" w:rsidRPr="001E697A">
        <w:rPr>
          <w:rFonts w:ascii="Arial" w:hAnsi="Arial" w:cs="Arial"/>
          <w:color w:val="000000"/>
          <w:sz w:val="20"/>
          <w:szCs w:val="20"/>
        </w:rPr>
        <w:t xml:space="preserve">now focused on growing </w:t>
      </w:r>
      <w:r>
        <w:rPr>
          <w:rFonts w:ascii="Arial" w:hAnsi="Arial" w:cs="Arial"/>
          <w:color w:val="000000"/>
          <w:sz w:val="20"/>
          <w:szCs w:val="20"/>
        </w:rPr>
        <w:t xml:space="preserve">its share of </w:t>
      </w:r>
      <w:r w:rsidR="00976A6A" w:rsidRPr="001E697A">
        <w:rPr>
          <w:rFonts w:ascii="Arial" w:hAnsi="Arial" w:cs="Arial"/>
          <w:color w:val="000000"/>
          <w:sz w:val="20"/>
          <w:szCs w:val="20"/>
        </w:rPr>
        <w:t xml:space="preserve">the </w:t>
      </w:r>
      <w:r w:rsidR="00747EA3">
        <w:rPr>
          <w:rFonts w:ascii="Arial" w:hAnsi="Arial" w:cs="Arial"/>
          <w:color w:val="000000"/>
          <w:sz w:val="20"/>
          <w:szCs w:val="20"/>
        </w:rPr>
        <w:t>home equity retirement funding</w:t>
      </w:r>
      <w:r w:rsidR="00976A6A" w:rsidRPr="001E697A">
        <w:rPr>
          <w:rFonts w:ascii="Arial" w:hAnsi="Arial" w:cs="Arial"/>
          <w:color w:val="000000"/>
          <w:sz w:val="20"/>
          <w:szCs w:val="20"/>
        </w:rPr>
        <w:t xml:space="preserve"> market and improving access to long term retirement funding options to people throughout Australia.</w:t>
      </w:r>
    </w:p>
    <w:p w14:paraId="51B7C668" w14:textId="77777777" w:rsidR="00600087" w:rsidRDefault="00600087" w:rsidP="00600087">
      <w:pPr>
        <w:pStyle w:val="NormalWeb"/>
        <w:spacing w:before="200" w:beforeAutospacing="0" w:after="0" w:afterAutospacing="0"/>
        <w:rPr>
          <w:rFonts w:ascii="Arial" w:hAnsi="Arial" w:cs="Arial"/>
          <w:color w:val="000000"/>
          <w:sz w:val="20"/>
          <w:szCs w:val="20"/>
        </w:rPr>
      </w:pPr>
      <w:r>
        <w:rPr>
          <w:rFonts w:ascii="Arial" w:hAnsi="Arial" w:cs="Arial"/>
          <w:color w:val="000000"/>
          <w:sz w:val="20"/>
          <w:szCs w:val="20"/>
        </w:rPr>
        <w:t>“There are currently around five million Australians, or about a fifth of the population, who are retired, and this group has more than a $1 trillion in home equity available today,” said Dr Funder.</w:t>
      </w:r>
    </w:p>
    <w:p w14:paraId="3750EBEC" w14:textId="66CEB85B" w:rsidR="00600087" w:rsidRDefault="00600087" w:rsidP="00600087">
      <w:pPr>
        <w:pStyle w:val="NormalWeb"/>
        <w:spacing w:before="200" w:beforeAutospacing="0" w:after="0" w:afterAutospacing="0"/>
        <w:rPr>
          <w:rFonts w:ascii="Arial" w:hAnsi="Arial" w:cs="Arial"/>
          <w:color w:val="000000"/>
          <w:sz w:val="20"/>
          <w:szCs w:val="20"/>
        </w:rPr>
      </w:pPr>
      <w:r>
        <w:rPr>
          <w:rFonts w:ascii="Arial" w:hAnsi="Arial" w:cs="Arial"/>
          <w:color w:val="000000"/>
          <w:sz w:val="20"/>
          <w:szCs w:val="20"/>
        </w:rPr>
        <w:t>“Home equity is the missing link in the nation’s retirement funding system.</w:t>
      </w:r>
    </w:p>
    <w:p w14:paraId="36778557" w14:textId="34A4DAA1" w:rsidR="00600087" w:rsidRDefault="00600087" w:rsidP="00600087">
      <w:pPr>
        <w:pStyle w:val="NormalWeb"/>
        <w:spacing w:before="200" w:beforeAutospacing="0" w:after="0" w:afterAutospacing="0"/>
        <w:rPr>
          <w:rFonts w:ascii="Arial" w:hAnsi="Arial" w:cs="Arial"/>
          <w:color w:val="000000"/>
          <w:sz w:val="20"/>
          <w:szCs w:val="20"/>
        </w:rPr>
      </w:pPr>
      <w:r>
        <w:rPr>
          <w:rFonts w:ascii="Arial" w:hAnsi="Arial" w:cs="Arial"/>
          <w:color w:val="000000"/>
          <w:sz w:val="20"/>
          <w:szCs w:val="20"/>
        </w:rPr>
        <w:t xml:space="preserve">“Together with our strategic partners Genworth and L&amp;G, Household Capital looks forward to providing financial assistance for retirees and delivering on our mission to help Australians </w:t>
      </w:r>
      <w:r w:rsidR="00C025F8">
        <w:rPr>
          <w:rFonts w:ascii="Arial" w:hAnsi="Arial" w:cs="Arial"/>
          <w:color w:val="000000"/>
          <w:sz w:val="20"/>
          <w:szCs w:val="20"/>
        </w:rPr>
        <w:t>‘</w:t>
      </w:r>
      <w:r>
        <w:rPr>
          <w:rFonts w:ascii="Arial" w:hAnsi="Arial" w:cs="Arial"/>
          <w:color w:val="000000"/>
          <w:sz w:val="20"/>
          <w:szCs w:val="20"/>
        </w:rPr>
        <w:t>Live Well At Home’.”</w:t>
      </w:r>
    </w:p>
    <w:p w14:paraId="33641853" w14:textId="590E43BF" w:rsidR="00B17D36" w:rsidRDefault="00B17D36" w:rsidP="00600087">
      <w:pPr>
        <w:pStyle w:val="NormalWeb"/>
        <w:spacing w:before="200" w:beforeAutospacing="0" w:after="0" w:afterAutospacing="0"/>
        <w:rPr>
          <w:rFonts w:ascii="Arial" w:hAnsi="Arial" w:cs="Arial"/>
          <w:color w:val="000000"/>
          <w:sz w:val="20"/>
          <w:szCs w:val="20"/>
        </w:rPr>
      </w:pPr>
      <w:r>
        <w:rPr>
          <w:rFonts w:ascii="Arial" w:hAnsi="Arial" w:cs="Arial"/>
          <w:color w:val="000000"/>
          <w:sz w:val="20"/>
          <w:szCs w:val="20"/>
        </w:rPr>
        <w:lastRenderedPageBreak/>
        <w:t>Lisa Griffin,</w:t>
      </w:r>
      <w:r w:rsidR="003D2CBA" w:rsidRPr="003D2CBA">
        <w:rPr>
          <w:rFonts w:ascii="Arial" w:hAnsi="Arial" w:cs="Arial"/>
          <w:color w:val="000000"/>
          <w:sz w:val="20"/>
          <w:szCs w:val="20"/>
        </w:rPr>
        <w:t xml:space="preserve"> Chief Commercial Officer - New Ventures at Genworth</w:t>
      </w:r>
      <w:r>
        <w:rPr>
          <w:rFonts w:ascii="Arial" w:hAnsi="Arial" w:cs="Arial"/>
          <w:color w:val="000000"/>
          <w:sz w:val="20"/>
          <w:szCs w:val="20"/>
        </w:rPr>
        <w:t>, will join the Household Capital board of directors.</w:t>
      </w:r>
    </w:p>
    <w:p w14:paraId="79D3ED6D" w14:textId="77777777" w:rsidR="00AD7CDE" w:rsidRDefault="00DA2907" w:rsidP="005575F1">
      <w:pPr>
        <w:pStyle w:val="NormalWeb"/>
        <w:spacing w:before="200" w:beforeAutospacing="0" w:after="0" w:afterAutospacing="0"/>
        <w:rPr>
          <w:rFonts w:ascii="Arial" w:hAnsi="Arial" w:cs="Arial"/>
          <w:color w:val="000000"/>
          <w:sz w:val="20"/>
          <w:szCs w:val="20"/>
        </w:rPr>
      </w:pPr>
      <w:r>
        <w:rPr>
          <w:rFonts w:ascii="Arial" w:hAnsi="Arial" w:cs="Arial"/>
          <w:color w:val="000000"/>
          <w:sz w:val="20"/>
          <w:szCs w:val="20"/>
        </w:rPr>
        <w:t>In December 2021, Household Capital completed a $300 million financing package provided by Citi, one of the world’s biggest banks, and IFM Investors, the industry super</w:t>
      </w:r>
      <w:r w:rsidR="00AD7CDE">
        <w:rPr>
          <w:rFonts w:ascii="Arial" w:hAnsi="Arial" w:cs="Arial"/>
          <w:color w:val="000000"/>
          <w:sz w:val="20"/>
          <w:szCs w:val="20"/>
        </w:rPr>
        <w:t>-owned global fund manager.</w:t>
      </w:r>
    </w:p>
    <w:p w14:paraId="648B3E3F" w14:textId="54EBEC45" w:rsidR="005575F1" w:rsidRDefault="005575F1" w:rsidP="005575F1">
      <w:pPr>
        <w:pStyle w:val="NormalWeb"/>
        <w:spacing w:before="200" w:beforeAutospacing="0" w:after="0" w:afterAutospacing="0"/>
        <w:rPr>
          <w:rFonts w:ascii="Arial" w:hAnsi="Arial" w:cs="Arial"/>
          <w:color w:val="000000"/>
          <w:sz w:val="20"/>
          <w:szCs w:val="20"/>
        </w:rPr>
      </w:pPr>
      <w:r>
        <w:rPr>
          <w:rFonts w:ascii="Arial" w:hAnsi="Arial" w:cs="Arial"/>
          <w:color w:val="000000"/>
          <w:sz w:val="20"/>
          <w:szCs w:val="20"/>
        </w:rPr>
        <w:t xml:space="preserve">-Ends </w:t>
      </w:r>
    </w:p>
    <w:p w14:paraId="4CDFDF90" w14:textId="77777777" w:rsidR="005575F1" w:rsidRDefault="005575F1" w:rsidP="005575F1">
      <w:pPr>
        <w:pStyle w:val="NormalWeb"/>
        <w:spacing w:before="120" w:beforeAutospacing="0" w:after="0" w:afterAutospacing="0"/>
      </w:pPr>
    </w:p>
    <w:p w14:paraId="439067A3" w14:textId="77777777" w:rsidR="005575F1" w:rsidRDefault="005575F1" w:rsidP="005575F1">
      <w:pPr>
        <w:pStyle w:val="NormalWeb"/>
        <w:spacing w:before="0" w:beforeAutospacing="0" w:after="200" w:afterAutospacing="0"/>
      </w:pPr>
      <w:r>
        <w:rPr>
          <w:rFonts w:ascii="Arial" w:hAnsi="Arial" w:cs="Arial"/>
          <w:b/>
          <w:bCs/>
          <w:color w:val="000000"/>
          <w:sz w:val="20"/>
          <w:szCs w:val="20"/>
        </w:rPr>
        <w:t>About Household Capital</w:t>
      </w:r>
      <w:r>
        <w:br/>
      </w:r>
      <w:r>
        <w:rPr>
          <w:rFonts w:ascii="Arial" w:hAnsi="Arial" w:cs="Arial"/>
          <w:color w:val="000000"/>
          <w:sz w:val="20"/>
          <w:szCs w:val="20"/>
        </w:rPr>
        <w:t xml:space="preserve">Household Capital is an Australian-owned independent retirement funding provider founded in 2016 with a mission to help retired Australians ‘Live Well at Home’. It offers retirees a responsible, sustainable, and flexible financial solution that allows them to bundle their superannuation savings, equity in their home and their Aged Pension to achieve their retirement goals while continuing to live at home. </w:t>
      </w:r>
      <w:hyperlink r:id="rId8" w:history="1">
        <w:r>
          <w:rPr>
            <w:rStyle w:val="Hyperlink"/>
            <w:rFonts w:ascii="Arial" w:hAnsi="Arial" w:cs="Arial"/>
            <w:sz w:val="20"/>
            <w:szCs w:val="20"/>
          </w:rPr>
          <w:t>www.householdcapital.com.au</w:t>
        </w:r>
      </w:hyperlink>
      <w:r>
        <w:rPr>
          <w:rFonts w:ascii="Arial" w:hAnsi="Arial" w:cs="Arial"/>
          <w:color w:val="0000FF"/>
          <w:sz w:val="20"/>
          <w:szCs w:val="20"/>
          <w:u w:val="single"/>
        </w:rPr>
        <w:t> </w:t>
      </w:r>
    </w:p>
    <w:p w14:paraId="15E4A744" w14:textId="77777777" w:rsidR="005575F1" w:rsidRDefault="005575F1" w:rsidP="005575F1">
      <w:pPr>
        <w:pStyle w:val="NormalWeb"/>
        <w:spacing w:before="0" w:beforeAutospacing="0" w:after="0" w:afterAutospacing="0"/>
      </w:pPr>
      <w:r>
        <w:rPr>
          <w:rFonts w:ascii="Arial" w:hAnsi="Arial" w:cs="Arial"/>
          <w:b/>
          <w:bCs/>
          <w:color w:val="000000"/>
          <w:sz w:val="20"/>
          <w:szCs w:val="20"/>
        </w:rPr>
        <w:t>Household Capital media contact</w:t>
      </w:r>
    </w:p>
    <w:p w14:paraId="7FF1A761" w14:textId="77777777" w:rsidR="005575F1" w:rsidRDefault="005575F1" w:rsidP="005575F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Michael Mullane</w:t>
      </w:r>
    </w:p>
    <w:p w14:paraId="74AF1F9C" w14:textId="77777777" w:rsidR="005575F1" w:rsidRDefault="00000000" w:rsidP="005575F1">
      <w:pPr>
        <w:pStyle w:val="NormalWeb"/>
        <w:spacing w:before="0" w:beforeAutospacing="0" w:after="0" w:afterAutospacing="0"/>
        <w:rPr>
          <w:rFonts w:ascii="Arial" w:hAnsi="Arial" w:cs="Arial"/>
          <w:color w:val="000000"/>
          <w:sz w:val="20"/>
          <w:szCs w:val="20"/>
        </w:rPr>
      </w:pPr>
      <w:hyperlink r:id="rId9" w:history="1">
        <w:r w:rsidR="005575F1" w:rsidRPr="005A2C82">
          <w:rPr>
            <w:rStyle w:val="Hyperlink"/>
            <w:rFonts w:ascii="Arial" w:hAnsi="Arial" w:cs="Arial"/>
            <w:sz w:val="20"/>
            <w:szCs w:val="20"/>
          </w:rPr>
          <w:t>michael@mjpmadvisory.com.au</w:t>
        </w:r>
      </w:hyperlink>
      <w:r w:rsidR="005575F1">
        <w:rPr>
          <w:rFonts w:ascii="Arial" w:hAnsi="Arial" w:cs="Arial"/>
          <w:color w:val="000000"/>
          <w:sz w:val="20"/>
          <w:szCs w:val="20"/>
        </w:rPr>
        <w:t xml:space="preserve"> </w:t>
      </w:r>
    </w:p>
    <w:p w14:paraId="7D5C88BF" w14:textId="77777777" w:rsidR="005575F1" w:rsidRPr="00E55C17" w:rsidRDefault="005575F1" w:rsidP="005575F1">
      <w:pPr>
        <w:pStyle w:val="NormalWeb"/>
        <w:spacing w:before="0" w:beforeAutospacing="0" w:after="0" w:afterAutospacing="0"/>
      </w:pPr>
      <w:r>
        <w:rPr>
          <w:rFonts w:ascii="Arial" w:hAnsi="Arial" w:cs="Arial"/>
          <w:color w:val="000000"/>
          <w:sz w:val="20"/>
          <w:szCs w:val="20"/>
        </w:rPr>
        <w:t>+61 (0)414 590 296</w:t>
      </w:r>
    </w:p>
    <w:p w14:paraId="61F708F0" w14:textId="77777777" w:rsidR="005575F1" w:rsidRDefault="005575F1" w:rsidP="005575F1">
      <w:pPr>
        <w:pStyle w:val="NormalWeb"/>
        <w:spacing w:before="0" w:beforeAutospacing="0" w:after="0" w:afterAutospacing="0"/>
        <w:rPr>
          <w:rFonts w:ascii="Arial" w:hAnsi="Arial" w:cs="Arial"/>
          <w:b/>
          <w:bCs/>
          <w:color w:val="000000"/>
          <w:sz w:val="20"/>
          <w:szCs w:val="20"/>
        </w:rPr>
      </w:pPr>
    </w:p>
    <w:p w14:paraId="35737EF9" w14:textId="6D1B6A03" w:rsidR="00747EA3" w:rsidRDefault="00747EA3" w:rsidP="00747EA3">
      <w:pPr>
        <w:pStyle w:val="NormalWeb"/>
        <w:spacing w:before="0" w:beforeAutospacing="0" w:after="200" w:afterAutospacing="0"/>
      </w:pPr>
      <w:r>
        <w:rPr>
          <w:rFonts w:ascii="Arial" w:hAnsi="Arial" w:cs="Arial"/>
          <w:b/>
          <w:bCs/>
          <w:color w:val="000000"/>
          <w:sz w:val="20"/>
          <w:szCs w:val="20"/>
        </w:rPr>
        <w:t xml:space="preserve">About Genworth </w:t>
      </w:r>
      <w:r w:rsidR="00DF7C2F">
        <w:rPr>
          <w:rFonts w:ascii="Arial" w:hAnsi="Arial" w:cs="Arial"/>
          <w:color w:val="000000"/>
          <w:sz w:val="20"/>
          <w:szCs w:val="20"/>
        </w:rPr>
        <w:br/>
      </w:r>
      <w:proofErr w:type="spellStart"/>
      <w:r w:rsidR="00DF7C2F" w:rsidRPr="00AE72F6">
        <w:rPr>
          <w:rFonts w:ascii="Arial" w:hAnsi="Arial" w:cs="Arial"/>
          <w:color w:val="000000"/>
          <w:sz w:val="20"/>
          <w:szCs w:val="20"/>
        </w:rPr>
        <w:t>Genworth</w:t>
      </w:r>
      <w:proofErr w:type="spellEnd"/>
      <w:r w:rsidR="00DF7C2F" w:rsidRPr="00AE72F6">
        <w:rPr>
          <w:rFonts w:ascii="Arial" w:hAnsi="Arial" w:cs="Arial"/>
          <w:color w:val="000000"/>
          <w:sz w:val="20"/>
          <w:szCs w:val="20"/>
        </w:rPr>
        <w:t xml:space="preserve"> Financial Mortgage Insurance Pty Ltd </w:t>
      </w:r>
      <w:r w:rsidR="00DF7C2F">
        <w:rPr>
          <w:rFonts w:ascii="Arial" w:hAnsi="Arial" w:cs="Arial"/>
          <w:color w:val="000000"/>
          <w:sz w:val="20"/>
          <w:szCs w:val="20"/>
        </w:rPr>
        <w:t>(Genworth) is a subsidiary of Genworth Mortgage Insurance Australia Limited (ASX:GMA)</w:t>
      </w:r>
      <w:r w:rsidR="00DF7C2F" w:rsidRPr="00AE72F6">
        <w:rPr>
          <w:rFonts w:ascii="Arial" w:hAnsi="Arial" w:cs="Arial"/>
          <w:color w:val="000000"/>
          <w:sz w:val="20"/>
          <w:szCs w:val="20"/>
        </w:rPr>
        <w:t xml:space="preserve">, the leading provider of Lenders Mortgage Insurance (LMI) in the Australian residential mortgage lending market.  The Genworth </w:t>
      </w:r>
      <w:r w:rsidR="00DF7C2F">
        <w:rPr>
          <w:rFonts w:ascii="Arial" w:hAnsi="Arial" w:cs="Arial"/>
          <w:color w:val="000000"/>
          <w:sz w:val="20"/>
          <w:szCs w:val="20"/>
        </w:rPr>
        <w:t>g</w:t>
      </w:r>
      <w:r w:rsidR="00DF7C2F" w:rsidRPr="00AE72F6">
        <w:rPr>
          <w:rFonts w:ascii="Arial" w:hAnsi="Arial" w:cs="Arial"/>
          <w:color w:val="000000"/>
          <w:sz w:val="20"/>
          <w:szCs w:val="20"/>
        </w:rPr>
        <w:t>roup has been part of the Australian residential mortgage lending market for over 50 years since the Housing Loans Insurance Corporation was founded by the Australian Government in 1965 to provide LMI in Australia.</w:t>
      </w:r>
      <w:r>
        <w:rPr>
          <w:rFonts w:ascii="Arial" w:hAnsi="Arial" w:cs="Arial"/>
          <w:color w:val="0000FF"/>
          <w:sz w:val="20"/>
          <w:szCs w:val="20"/>
          <w:u w:val="single"/>
        </w:rPr>
        <w:t> </w:t>
      </w:r>
    </w:p>
    <w:p w14:paraId="2ADAED3A" w14:textId="6D50B8C4" w:rsidR="00747EA3" w:rsidRDefault="00747EA3" w:rsidP="00747EA3">
      <w:pPr>
        <w:pStyle w:val="NormalWeb"/>
        <w:spacing w:before="0" w:beforeAutospacing="0" w:after="0" w:afterAutospacing="0"/>
      </w:pPr>
      <w:r>
        <w:rPr>
          <w:rFonts w:ascii="Arial" w:hAnsi="Arial" w:cs="Arial"/>
          <w:b/>
          <w:bCs/>
          <w:color w:val="000000"/>
          <w:sz w:val="20"/>
          <w:szCs w:val="20"/>
        </w:rPr>
        <w:t>Genworth media contact</w:t>
      </w:r>
    </w:p>
    <w:p w14:paraId="5C3CF3ED" w14:textId="77777777" w:rsidR="00DF7C2F" w:rsidRDefault="00DF7C2F" w:rsidP="00DF7C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Alexandra Crowley</w:t>
      </w:r>
    </w:p>
    <w:p w14:paraId="2966AD41" w14:textId="77777777" w:rsidR="00DF7C2F" w:rsidRDefault="00DF7C2F" w:rsidP="00DF7C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Corporate Communications Manager</w:t>
      </w:r>
    </w:p>
    <w:p w14:paraId="63116E81" w14:textId="77777777" w:rsidR="00DF7C2F" w:rsidRPr="004C5FA7" w:rsidRDefault="00000000" w:rsidP="00DF7C2F">
      <w:pPr>
        <w:pStyle w:val="NormalWeb"/>
        <w:spacing w:before="0" w:beforeAutospacing="0" w:after="0" w:afterAutospacing="0"/>
        <w:rPr>
          <w:rStyle w:val="Hyperlink"/>
        </w:rPr>
      </w:pPr>
      <w:hyperlink r:id="rId10" w:history="1">
        <w:r w:rsidR="00DF7C2F" w:rsidRPr="004C5FA7">
          <w:rPr>
            <w:rStyle w:val="Hyperlink"/>
            <w:rFonts w:ascii="Arial" w:hAnsi="Arial" w:cs="Arial"/>
            <w:sz w:val="20"/>
            <w:szCs w:val="20"/>
          </w:rPr>
          <w:t>alexandra.crowley@genworth.com.au</w:t>
        </w:r>
      </w:hyperlink>
    </w:p>
    <w:p w14:paraId="2EC9272D" w14:textId="77777777" w:rsidR="00DF7C2F" w:rsidRPr="001E697A" w:rsidRDefault="00DF7C2F" w:rsidP="00DF7C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+61 (0)459 967 747</w:t>
      </w:r>
    </w:p>
    <w:p w14:paraId="5D1EBB46" w14:textId="77777777" w:rsidR="005575F1" w:rsidRDefault="005575F1" w:rsidP="005575F1"/>
    <w:p w14:paraId="7F034F55" w14:textId="77777777" w:rsidR="005575F1" w:rsidRDefault="005575F1" w:rsidP="005575F1">
      <w:pPr>
        <w:rPr>
          <w:rFonts w:ascii="Arial" w:hAnsi="Arial" w:cs="Arial"/>
          <w:color w:val="000000"/>
          <w:sz w:val="20"/>
          <w:szCs w:val="20"/>
          <w:highlight w:val="yellow"/>
        </w:rPr>
      </w:pPr>
    </w:p>
    <w:p w14:paraId="4BEE8B57" w14:textId="1A98B9FE" w:rsidR="005B0000" w:rsidRDefault="005B0000" w:rsidP="00CB6878">
      <w:pPr>
        <w:rPr>
          <w:rFonts w:ascii="Arial" w:hAnsi="Arial" w:cs="Arial"/>
          <w:color w:val="000000"/>
          <w:sz w:val="20"/>
          <w:szCs w:val="20"/>
          <w:highlight w:val="yellow"/>
        </w:rPr>
      </w:pPr>
    </w:p>
    <w:sectPr w:rsidR="005B0000" w:rsidSect="00F43120">
      <w:headerReference w:type="default" r:id="rId11"/>
      <w:headerReference w:type="first" r:id="rId12"/>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6D13" w14:textId="77777777" w:rsidR="00B764F3" w:rsidRDefault="00B764F3" w:rsidP="001033E2">
      <w:pPr>
        <w:spacing w:after="0" w:line="240" w:lineRule="auto"/>
      </w:pPr>
      <w:r>
        <w:separator/>
      </w:r>
    </w:p>
  </w:endnote>
  <w:endnote w:type="continuationSeparator" w:id="0">
    <w:p w14:paraId="408B34B0" w14:textId="77777777" w:rsidR="00B764F3" w:rsidRDefault="00B764F3" w:rsidP="001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4A92" w14:textId="77777777" w:rsidR="00B764F3" w:rsidRDefault="00B764F3" w:rsidP="001033E2">
      <w:pPr>
        <w:spacing w:after="0" w:line="240" w:lineRule="auto"/>
      </w:pPr>
      <w:r>
        <w:separator/>
      </w:r>
    </w:p>
  </w:footnote>
  <w:footnote w:type="continuationSeparator" w:id="0">
    <w:p w14:paraId="7BBAAA6E" w14:textId="77777777" w:rsidR="00B764F3" w:rsidRDefault="00B764F3" w:rsidP="00103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2A0D" w14:textId="2B224602" w:rsidR="00CB6878" w:rsidRDefault="00CB6878">
    <w:pPr>
      <w:pStyle w:val="Header"/>
    </w:pPr>
  </w:p>
  <w:p w14:paraId="71476AB9" w14:textId="32ACD1B3" w:rsidR="00CB6878" w:rsidRDefault="00CB6878">
    <w:pPr>
      <w:pStyle w:val="Header"/>
    </w:pPr>
  </w:p>
  <w:p w14:paraId="60924247" w14:textId="66058352" w:rsidR="00CB6878" w:rsidRDefault="00CB6878">
    <w:pPr>
      <w:pStyle w:val="Header"/>
    </w:pPr>
  </w:p>
  <w:p w14:paraId="7C8BBF58" w14:textId="18389C04" w:rsidR="00CB6878" w:rsidRDefault="00CB6878">
    <w:pPr>
      <w:pStyle w:val="Header"/>
    </w:pPr>
  </w:p>
  <w:p w14:paraId="4EC60178" w14:textId="1D334564" w:rsidR="00CB6878" w:rsidRDefault="00CB6878">
    <w:pPr>
      <w:pStyle w:val="Header"/>
    </w:pPr>
  </w:p>
  <w:p w14:paraId="52F9DD47" w14:textId="77777777" w:rsidR="00CB6878" w:rsidRDefault="00CB6878">
    <w:pPr>
      <w:pStyle w:val="Header"/>
    </w:pPr>
  </w:p>
  <w:p w14:paraId="70BB4917" w14:textId="102B994B" w:rsidR="00CB6878" w:rsidRDefault="00CB6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BE42" w14:textId="5CE478D7" w:rsidR="00F43120" w:rsidRDefault="00F43120">
    <w:pPr>
      <w:pStyle w:val="Header"/>
    </w:pPr>
    <w:r>
      <w:rPr>
        <w:noProof/>
      </w:rPr>
      <w:drawing>
        <wp:anchor distT="0" distB="0" distL="114300" distR="114300" simplePos="0" relativeHeight="251659264" behindDoc="0" locked="0" layoutInCell="1" allowOverlap="1" wp14:anchorId="43FCC033" wp14:editId="228158A7">
          <wp:simplePos x="0" y="0"/>
          <wp:positionH relativeFrom="column">
            <wp:posOffset>3881120</wp:posOffset>
          </wp:positionH>
          <wp:positionV relativeFrom="paragraph">
            <wp:posOffset>-448310</wp:posOffset>
          </wp:positionV>
          <wp:extent cx="2769235" cy="1588135"/>
          <wp:effectExtent l="0" t="0" r="0" b="0"/>
          <wp:wrapSquare wrapText="bothSides"/>
          <wp:docPr id="1" name="Picture 1" descr="A picture containing text, clipar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business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9235" cy="1588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5EE"/>
    <w:multiLevelType w:val="multilevel"/>
    <w:tmpl w:val="9434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6167F"/>
    <w:multiLevelType w:val="hybridMultilevel"/>
    <w:tmpl w:val="711CD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CF796E"/>
    <w:multiLevelType w:val="hybridMultilevel"/>
    <w:tmpl w:val="A1F0F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F12452"/>
    <w:multiLevelType w:val="hybridMultilevel"/>
    <w:tmpl w:val="ED207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4C11E3"/>
    <w:multiLevelType w:val="hybridMultilevel"/>
    <w:tmpl w:val="C8DE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EF7F06"/>
    <w:multiLevelType w:val="hybridMultilevel"/>
    <w:tmpl w:val="CC5C6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4497966">
    <w:abstractNumId w:val="0"/>
  </w:num>
  <w:num w:numId="2" w16cid:durableId="211891594">
    <w:abstractNumId w:val="5"/>
  </w:num>
  <w:num w:numId="3" w16cid:durableId="1269043558">
    <w:abstractNumId w:val="3"/>
  </w:num>
  <w:num w:numId="4" w16cid:durableId="2089113951">
    <w:abstractNumId w:val="1"/>
  </w:num>
  <w:num w:numId="5" w16cid:durableId="1628388741">
    <w:abstractNumId w:val="2"/>
  </w:num>
  <w:num w:numId="6" w16cid:durableId="1391995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4B3"/>
    <w:rsid w:val="00000059"/>
    <w:rsid w:val="000057B3"/>
    <w:rsid w:val="00010C55"/>
    <w:rsid w:val="00034E52"/>
    <w:rsid w:val="00044EF3"/>
    <w:rsid w:val="00055539"/>
    <w:rsid w:val="00064988"/>
    <w:rsid w:val="00074432"/>
    <w:rsid w:val="00083B0D"/>
    <w:rsid w:val="0009132F"/>
    <w:rsid w:val="000921D5"/>
    <w:rsid w:val="00095031"/>
    <w:rsid w:val="00095BCC"/>
    <w:rsid w:val="000A127D"/>
    <w:rsid w:val="000B79FF"/>
    <w:rsid w:val="000C524A"/>
    <w:rsid w:val="000D0F61"/>
    <w:rsid w:val="000E2D9B"/>
    <w:rsid w:val="00102FA0"/>
    <w:rsid w:val="001033E2"/>
    <w:rsid w:val="0011165B"/>
    <w:rsid w:val="00114C20"/>
    <w:rsid w:val="00116F25"/>
    <w:rsid w:val="001213BB"/>
    <w:rsid w:val="00132658"/>
    <w:rsid w:val="00133B2A"/>
    <w:rsid w:val="00136446"/>
    <w:rsid w:val="00161CB4"/>
    <w:rsid w:val="001637FC"/>
    <w:rsid w:val="00182454"/>
    <w:rsid w:val="00195D09"/>
    <w:rsid w:val="001A49AE"/>
    <w:rsid w:val="001A78A4"/>
    <w:rsid w:val="001B08D2"/>
    <w:rsid w:val="001D24C9"/>
    <w:rsid w:val="001D3514"/>
    <w:rsid w:val="001D7D91"/>
    <w:rsid w:val="001E697A"/>
    <w:rsid w:val="001F79D6"/>
    <w:rsid w:val="0020337C"/>
    <w:rsid w:val="002134A8"/>
    <w:rsid w:val="00216FF0"/>
    <w:rsid w:val="00220CDD"/>
    <w:rsid w:val="00223E03"/>
    <w:rsid w:val="00227642"/>
    <w:rsid w:val="002360A9"/>
    <w:rsid w:val="00263CB7"/>
    <w:rsid w:val="00265AA1"/>
    <w:rsid w:val="00273664"/>
    <w:rsid w:val="00276C8F"/>
    <w:rsid w:val="0028525F"/>
    <w:rsid w:val="002A4B63"/>
    <w:rsid w:val="002A6C60"/>
    <w:rsid w:val="002B0146"/>
    <w:rsid w:val="002B0D9B"/>
    <w:rsid w:val="002B403D"/>
    <w:rsid w:val="002F78E4"/>
    <w:rsid w:val="0030493A"/>
    <w:rsid w:val="003235F9"/>
    <w:rsid w:val="00323C63"/>
    <w:rsid w:val="003249B5"/>
    <w:rsid w:val="0033400A"/>
    <w:rsid w:val="00343D94"/>
    <w:rsid w:val="0034604A"/>
    <w:rsid w:val="003543D3"/>
    <w:rsid w:val="00370982"/>
    <w:rsid w:val="003A0330"/>
    <w:rsid w:val="003A2EC5"/>
    <w:rsid w:val="003B7151"/>
    <w:rsid w:val="003D180E"/>
    <w:rsid w:val="003D2CBA"/>
    <w:rsid w:val="003F1315"/>
    <w:rsid w:val="003F2CE9"/>
    <w:rsid w:val="003F509A"/>
    <w:rsid w:val="00406751"/>
    <w:rsid w:val="004139AA"/>
    <w:rsid w:val="00422CA4"/>
    <w:rsid w:val="004363C9"/>
    <w:rsid w:val="00441E38"/>
    <w:rsid w:val="00445E53"/>
    <w:rsid w:val="004566F4"/>
    <w:rsid w:val="00457F78"/>
    <w:rsid w:val="004617A8"/>
    <w:rsid w:val="00491477"/>
    <w:rsid w:val="004925D5"/>
    <w:rsid w:val="004B2B8C"/>
    <w:rsid w:val="004E2059"/>
    <w:rsid w:val="00525441"/>
    <w:rsid w:val="005266A7"/>
    <w:rsid w:val="00556A69"/>
    <w:rsid w:val="005575F1"/>
    <w:rsid w:val="005608F7"/>
    <w:rsid w:val="005751F7"/>
    <w:rsid w:val="005B0000"/>
    <w:rsid w:val="005C7DBE"/>
    <w:rsid w:val="005D6B3A"/>
    <w:rsid w:val="005F3F42"/>
    <w:rsid w:val="00600087"/>
    <w:rsid w:val="0060226F"/>
    <w:rsid w:val="00606664"/>
    <w:rsid w:val="0062673E"/>
    <w:rsid w:val="00641180"/>
    <w:rsid w:val="006472AE"/>
    <w:rsid w:val="00652849"/>
    <w:rsid w:val="006536BB"/>
    <w:rsid w:val="006605CD"/>
    <w:rsid w:val="006709D0"/>
    <w:rsid w:val="0069581E"/>
    <w:rsid w:val="006968ED"/>
    <w:rsid w:val="006C48C6"/>
    <w:rsid w:val="006D4068"/>
    <w:rsid w:val="006E1BFF"/>
    <w:rsid w:val="00711247"/>
    <w:rsid w:val="0073467B"/>
    <w:rsid w:val="00734EFA"/>
    <w:rsid w:val="00747EA3"/>
    <w:rsid w:val="0076325A"/>
    <w:rsid w:val="00772E21"/>
    <w:rsid w:val="00772EF3"/>
    <w:rsid w:val="0077405E"/>
    <w:rsid w:val="007805F1"/>
    <w:rsid w:val="0078348D"/>
    <w:rsid w:val="007A4DB0"/>
    <w:rsid w:val="007B0593"/>
    <w:rsid w:val="007B41E4"/>
    <w:rsid w:val="007C0221"/>
    <w:rsid w:val="007C0BF4"/>
    <w:rsid w:val="007D3908"/>
    <w:rsid w:val="007D598A"/>
    <w:rsid w:val="007D742F"/>
    <w:rsid w:val="00803E96"/>
    <w:rsid w:val="008042F6"/>
    <w:rsid w:val="0082728E"/>
    <w:rsid w:val="0083674A"/>
    <w:rsid w:val="008420F5"/>
    <w:rsid w:val="00843989"/>
    <w:rsid w:val="00843DEC"/>
    <w:rsid w:val="00844F8B"/>
    <w:rsid w:val="00852303"/>
    <w:rsid w:val="00856E36"/>
    <w:rsid w:val="00863428"/>
    <w:rsid w:val="00867C0B"/>
    <w:rsid w:val="00882B20"/>
    <w:rsid w:val="00893EFA"/>
    <w:rsid w:val="008A282B"/>
    <w:rsid w:val="008C11B0"/>
    <w:rsid w:val="008C5B58"/>
    <w:rsid w:val="008D2523"/>
    <w:rsid w:val="008E6E3D"/>
    <w:rsid w:val="009006ED"/>
    <w:rsid w:val="00906755"/>
    <w:rsid w:val="009161AE"/>
    <w:rsid w:val="009164EE"/>
    <w:rsid w:val="00923D67"/>
    <w:rsid w:val="00937394"/>
    <w:rsid w:val="00943914"/>
    <w:rsid w:val="00976A6A"/>
    <w:rsid w:val="0098082B"/>
    <w:rsid w:val="00985D2A"/>
    <w:rsid w:val="00994417"/>
    <w:rsid w:val="009945FA"/>
    <w:rsid w:val="009C2E17"/>
    <w:rsid w:val="009E1189"/>
    <w:rsid w:val="009F0706"/>
    <w:rsid w:val="00A0645C"/>
    <w:rsid w:val="00A20F93"/>
    <w:rsid w:val="00A21402"/>
    <w:rsid w:val="00A55D63"/>
    <w:rsid w:val="00A67529"/>
    <w:rsid w:val="00A76756"/>
    <w:rsid w:val="00AA7BF0"/>
    <w:rsid w:val="00AC38C2"/>
    <w:rsid w:val="00AC6107"/>
    <w:rsid w:val="00AD59BD"/>
    <w:rsid w:val="00AD7CDE"/>
    <w:rsid w:val="00AE50A2"/>
    <w:rsid w:val="00AF6CF7"/>
    <w:rsid w:val="00B00783"/>
    <w:rsid w:val="00B04140"/>
    <w:rsid w:val="00B152D4"/>
    <w:rsid w:val="00B17D36"/>
    <w:rsid w:val="00B332AF"/>
    <w:rsid w:val="00B34320"/>
    <w:rsid w:val="00B37A28"/>
    <w:rsid w:val="00B40590"/>
    <w:rsid w:val="00B40C8C"/>
    <w:rsid w:val="00B445E1"/>
    <w:rsid w:val="00B764F3"/>
    <w:rsid w:val="00B82F26"/>
    <w:rsid w:val="00B832A7"/>
    <w:rsid w:val="00B90EBD"/>
    <w:rsid w:val="00B943AE"/>
    <w:rsid w:val="00BA4C25"/>
    <w:rsid w:val="00BA57DF"/>
    <w:rsid w:val="00BC0C87"/>
    <w:rsid w:val="00BC2E6F"/>
    <w:rsid w:val="00BD04B3"/>
    <w:rsid w:val="00BD190E"/>
    <w:rsid w:val="00BE0465"/>
    <w:rsid w:val="00BE6800"/>
    <w:rsid w:val="00C025F8"/>
    <w:rsid w:val="00C15A5C"/>
    <w:rsid w:val="00C20891"/>
    <w:rsid w:val="00C21E7E"/>
    <w:rsid w:val="00C547F6"/>
    <w:rsid w:val="00C72B50"/>
    <w:rsid w:val="00C862A7"/>
    <w:rsid w:val="00CA41DE"/>
    <w:rsid w:val="00CB6878"/>
    <w:rsid w:val="00CD135F"/>
    <w:rsid w:val="00D17035"/>
    <w:rsid w:val="00D237F8"/>
    <w:rsid w:val="00D31373"/>
    <w:rsid w:val="00D502D1"/>
    <w:rsid w:val="00D52948"/>
    <w:rsid w:val="00D541FD"/>
    <w:rsid w:val="00D54D2E"/>
    <w:rsid w:val="00D9251C"/>
    <w:rsid w:val="00D96FCE"/>
    <w:rsid w:val="00DA2907"/>
    <w:rsid w:val="00DE1C8B"/>
    <w:rsid w:val="00DF24E7"/>
    <w:rsid w:val="00DF7761"/>
    <w:rsid w:val="00DF77D1"/>
    <w:rsid w:val="00DF7C2F"/>
    <w:rsid w:val="00E0402A"/>
    <w:rsid w:val="00E07D94"/>
    <w:rsid w:val="00E23637"/>
    <w:rsid w:val="00E32D01"/>
    <w:rsid w:val="00E435B0"/>
    <w:rsid w:val="00E86CBC"/>
    <w:rsid w:val="00E91249"/>
    <w:rsid w:val="00E92041"/>
    <w:rsid w:val="00E9282A"/>
    <w:rsid w:val="00EB5D8D"/>
    <w:rsid w:val="00EC4437"/>
    <w:rsid w:val="00EC7A56"/>
    <w:rsid w:val="00ED648A"/>
    <w:rsid w:val="00EF6721"/>
    <w:rsid w:val="00F00830"/>
    <w:rsid w:val="00F10657"/>
    <w:rsid w:val="00F13965"/>
    <w:rsid w:val="00F15349"/>
    <w:rsid w:val="00F1582F"/>
    <w:rsid w:val="00F22D95"/>
    <w:rsid w:val="00F35535"/>
    <w:rsid w:val="00F368C7"/>
    <w:rsid w:val="00F37996"/>
    <w:rsid w:val="00F4130E"/>
    <w:rsid w:val="00F43120"/>
    <w:rsid w:val="00F47572"/>
    <w:rsid w:val="00F74B5F"/>
    <w:rsid w:val="00F809AC"/>
    <w:rsid w:val="00FB0679"/>
    <w:rsid w:val="00FB2F5D"/>
    <w:rsid w:val="00FC0B7C"/>
    <w:rsid w:val="00FD5652"/>
    <w:rsid w:val="00FF22E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EDBE7"/>
  <w15:chartTrackingRefBased/>
  <w15:docId w15:val="{AF02243F-995E-4F61-BFFC-5C845923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CB4"/>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52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524A"/>
    <w:rPr>
      <w:color w:val="0000FF"/>
      <w:u w:val="single"/>
    </w:rPr>
  </w:style>
  <w:style w:type="paragraph" w:styleId="Header">
    <w:name w:val="header"/>
    <w:basedOn w:val="Normal"/>
    <w:link w:val="HeaderChar"/>
    <w:uiPriority w:val="99"/>
    <w:unhideWhenUsed/>
    <w:rsid w:val="00103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3E2"/>
  </w:style>
  <w:style w:type="paragraph" w:styleId="Footer">
    <w:name w:val="footer"/>
    <w:basedOn w:val="Normal"/>
    <w:link w:val="FooterChar"/>
    <w:uiPriority w:val="99"/>
    <w:unhideWhenUsed/>
    <w:rsid w:val="00103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3E2"/>
  </w:style>
  <w:style w:type="paragraph" w:styleId="BalloonText">
    <w:name w:val="Balloon Text"/>
    <w:basedOn w:val="Normal"/>
    <w:link w:val="BalloonTextChar"/>
    <w:uiPriority w:val="99"/>
    <w:semiHidden/>
    <w:unhideWhenUsed/>
    <w:rsid w:val="00114C20"/>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114C20"/>
    <w:rPr>
      <w:rFonts w:ascii="Segoe UI" w:hAnsi="Segoe UI" w:cs="Angsana New"/>
      <w:sz w:val="18"/>
      <w:szCs w:val="22"/>
    </w:rPr>
  </w:style>
  <w:style w:type="character" w:styleId="CommentReference">
    <w:name w:val="annotation reference"/>
    <w:basedOn w:val="DefaultParagraphFont"/>
    <w:uiPriority w:val="99"/>
    <w:semiHidden/>
    <w:unhideWhenUsed/>
    <w:rsid w:val="00F74B5F"/>
    <w:rPr>
      <w:sz w:val="16"/>
      <w:szCs w:val="16"/>
    </w:rPr>
  </w:style>
  <w:style w:type="paragraph" w:styleId="CommentText">
    <w:name w:val="annotation text"/>
    <w:basedOn w:val="Normal"/>
    <w:link w:val="CommentTextChar"/>
    <w:uiPriority w:val="99"/>
    <w:unhideWhenUsed/>
    <w:rsid w:val="00F74B5F"/>
    <w:pPr>
      <w:spacing w:line="240" w:lineRule="auto"/>
    </w:pPr>
    <w:rPr>
      <w:sz w:val="20"/>
      <w:szCs w:val="25"/>
    </w:rPr>
  </w:style>
  <w:style w:type="character" w:customStyle="1" w:styleId="CommentTextChar">
    <w:name w:val="Comment Text Char"/>
    <w:basedOn w:val="DefaultParagraphFont"/>
    <w:link w:val="CommentText"/>
    <w:uiPriority w:val="99"/>
    <w:rsid w:val="00F74B5F"/>
    <w:rPr>
      <w:sz w:val="20"/>
      <w:szCs w:val="25"/>
    </w:rPr>
  </w:style>
  <w:style w:type="paragraph" w:styleId="CommentSubject">
    <w:name w:val="annotation subject"/>
    <w:basedOn w:val="CommentText"/>
    <w:next w:val="CommentText"/>
    <w:link w:val="CommentSubjectChar"/>
    <w:uiPriority w:val="99"/>
    <w:semiHidden/>
    <w:unhideWhenUsed/>
    <w:rsid w:val="00F74B5F"/>
    <w:rPr>
      <w:b/>
      <w:bCs/>
    </w:rPr>
  </w:style>
  <w:style w:type="character" w:customStyle="1" w:styleId="CommentSubjectChar">
    <w:name w:val="Comment Subject Char"/>
    <w:basedOn w:val="CommentTextChar"/>
    <w:link w:val="CommentSubject"/>
    <w:uiPriority w:val="99"/>
    <w:semiHidden/>
    <w:rsid w:val="00F74B5F"/>
    <w:rPr>
      <w:b/>
      <w:bCs/>
      <w:sz w:val="20"/>
      <w:szCs w:val="25"/>
    </w:rPr>
  </w:style>
  <w:style w:type="paragraph" w:styleId="Revision">
    <w:name w:val="Revision"/>
    <w:hidden/>
    <w:uiPriority w:val="99"/>
    <w:semiHidden/>
    <w:rsid w:val="00803E96"/>
    <w:pPr>
      <w:spacing w:after="0" w:line="240" w:lineRule="auto"/>
    </w:pPr>
  </w:style>
  <w:style w:type="character" w:customStyle="1" w:styleId="UnresolvedMention1">
    <w:name w:val="Unresolved Mention1"/>
    <w:basedOn w:val="DefaultParagraphFont"/>
    <w:uiPriority w:val="99"/>
    <w:semiHidden/>
    <w:unhideWhenUsed/>
    <w:rsid w:val="003235F9"/>
    <w:rPr>
      <w:color w:val="605E5C"/>
      <w:shd w:val="clear" w:color="auto" w:fill="E1DFDD"/>
    </w:rPr>
  </w:style>
  <w:style w:type="paragraph" w:styleId="ListParagraph">
    <w:name w:val="List Paragraph"/>
    <w:basedOn w:val="Normal"/>
    <w:uiPriority w:val="34"/>
    <w:qFormat/>
    <w:rsid w:val="003B7151"/>
    <w:pPr>
      <w:spacing w:after="0" w:line="276" w:lineRule="auto"/>
      <w:ind w:left="720"/>
      <w:contextualSpacing/>
    </w:pPr>
    <w:rPr>
      <w:rFonts w:ascii="Arial" w:eastAsia="Arial" w:hAnsi="Arial" w:cs="Cordia New"/>
      <w:lang w:val="en"/>
    </w:rPr>
  </w:style>
  <w:style w:type="character" w:customStyle="1" w:styleId="Heading1Char">
    <w:name w:val="Heading 1 Char"/>
    <w:basedOn w:val="DefaultParagraphFont"/>
    <w:link w:val="Heading1"/>
    <w:uiPriority w:val="9"/>
    <w:rsid w:val="00161CB4"/>
    <w:rPr>
      <w:rFonts w:asciiTheme="majorHAnsi" w:eastAsiaTheme="majorEastAsia" w:hAnsiTheme="majorHAnsi" w:cstheme="majorBidi"/>
      <w:color w:val="2F5496" w:themeColor="accent1" w:themeShade="BF"/>
      <w:sz w:val="32"/>
      <w:szCs w:val="40"/>
    </w:rPr>
  </w:style>
  <w:style w:type="character" w:styleId="HTMLCite">
    <w:name w:val="HTML Cite"/>
    <w:basedOn w:val="DefaultParagraphFont"/>
    <w:uiPriority w:val="99"/>
    <w:semiHidden/>
    <w:unhideWhenUsed/>
    <w:rsid w:val="00747E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4852">
      <w:bodyDiv w:val="1"/>
      <w:marLeft w:val="0"/>
      <w:marRight w:val="0"/>
      <w:marTop w:val="0"/>
      <w:marBottom w:val="0"/>
      <w:divBdr>
        <w:top w:val="none" w:sz="0" w:space="0" w:color="auto"/>
        <w:left w:val="none" w:sz="0" w:space="0" w:color="auto"/>
        <w:bottom w:val="none" w:sz="0" w:space="0" w:color="auto"/>
        <w:right w:val="none" w:sz="0" w:space="0" w:color="auto"/>
      </w:divBdr>
      <w:divsChild>
        <w:div w:id="368646970">
          <w:marLeft w:val="0"/>
          <w:marRight w:val="0"/>
          <w:marTop w:val="0"/>
          <w:marBottom w:val="0"/>
          <w:divBdr>
            <w:top w:val="none" w:sz="0" w:space="0" w:color="auto"/>
            <w:left w:val="none" w:sz="0" w:space="0" w:color="auto"/>
            <w:bottom w:val="none" w:sz="0" w:space="0" w:color="auto"/>
            <w:right w:val="none" w:sz="0" w:space="0" w:color="auto"/>
          </w:divBdr>
        </w:div>
      </w:divsChild>
    </w:div>
    <w:div w:id="254945655">
      <w:bodyDiv w:val="1"/>
      <w:marLeft w:val="0"/>
      <w:marRight w:val="0"/>
      <w:marTop w:val="0"/>
      <w:marBottom w:val="0"/>
      <w:divBdr>
        <w:top w:val="none" w:sz="0" w:space="0" w:color="auto"/>
        <w:left w:val="none" w:sz="0" w:space="0" w:color="auto"/>
        <w:bottom w:val="none" w:sz="0" w:space="0" w:color="auto"/>
        <w:right w:val="none" w:sz="0" w:space="0" w:color="auto"/>
      </w:divBdr>
    </w:div>
    <w:div w:id="618950171">
      <w:bodyDiv w:val="1"/>
      <w:marLeft w:val="0"/>
      <w:marRight w:val="0"/>
      <w:marTop w:val="0"/>
      <w:marBottom w:val="0"/>
      <w:divBdr>
        <w:top w:val="none" w:sz="0" w:space="0" w:color="auto"/>
        <w:left w:val="none" w:sz="0" w:space="0" w:color="auto"/>
        <w:bottom w:val="none" w:sz="0" w:space="0" w:color="auto"/>
        <w:right w:val="none" w:sz="0" w:space="0" w:color="auto"/>
      </w:divBdr>
      <w:divsChild>
        <w:div w:id="1703364297">
          <w:marLeft w:val="0"/>
          <w:marRight w:val="0"/>
          <w:marTop w:val="0"/>
          <w:marBottom w:val="0"/>
          <w:divBdr>
            <w:top w:val="none" w:sz="0" w:space="0" w:color="auto"/>
            <w:left w:val="none" w:sz="0" w:space="0" w:color="auto"/>
            <w:bottom w:val="none" w:sz="0" w:space="0" w:color="auto"/>
            <w:right w:val="none" w:sz="0" w:space="0" w:color="auto"/>
          </w:divBdr>
        </w:div>
      </w:divsChild>
    </w:div>
    <w:div w:id="752778638">
      <w:bodyDiv w:val="1"/>
      <w:marLeft w:val="0"/>
      <w:marRight w:val="0"/>
      <w:marTop w:val="0"/>
      <w:marBottom w:val="0"/>
      <w:divBdr>
        <w:top w:val="none" w:sz="0" w:space="0" w:color="auto"/>
        <w:left w:val="none" w:sz="0" w:space="0" w:color="auto"/>
        <w:bottom w:val="none" w:sz="0" w:space="0" w:color="auto"/>
        <w:right w:val="none" w:sz="0" w:space="0" w:color="auto"/>
      </w:divBdr>
    </w:div>
    <w:div w:id="875198771">
      <w:bodyDiv w:val="1"/>
      <w:marLeft w:val="0"/>
      <w:marRight w:val="0"/>
      <w:marTop w:val="0"/>
      <w:marBottom w:val="0"/>
      <w:divBdr>
        <w:top w:val="none" w:sz="0" w:space="0" w:color="auto"/>
        <w:left w:val="none" w:sz="0" w:space="0" w:color="auto"/>
        <w:bottom w:val="none" w:sz="0" w:space="0" w:color="auto"/>
        <w:right w:val="none" w:sz="0" w:space="0" w:color="auto"/>
      </w:divBdr>
    </w:div>
    <w:div w:id="1718504362">
      <w:bodyDiv w:val="1"/>
      <w:marLeft w:val="0"/>
      <w:marRight w:val="0"/>
      <w:marTop w:val="0"/>
      <w:marBottom w:val="0"/>
      <w:divBdr>
        <w:top w:val="none" w:sz="0" w:space="0" w:color="auto"/>
        <w:left w:val="none" w:sz="0" w:space="0" w:color="auto"/>
        <w:bottom w:val="none" w:sz="0" w:space="0" w:color="auto"/>
        <w:right w:val="none" w:sz="0" w:space="0" w:color="auto"/>
      </w:divBdr>
    </w:div>
    <w:div w:id="1942251743">
      <w:bodyDiv w:val="1"/>
      <w:marLeft w:val="0"/>
      <w:marRight w:val="0"/>
      <w:marTop w:val="0"/>
      <w:marBottom w:val="0"/>
      <w:divBdr>
        <w:top w:val="none" w:sz="0" w:space="0" w:color="auto"/>
        <w:left w:val="none" w:sz="0" w:space="0" w:color="auto"/>
        <w:bottom w:val="none" w:sz="0" w:space="0" w:color="auto"/>
        <w:right w:val="none" w:sz="0" w:space="0" w:color="auto"/>
      </w:divBdr>
      <w:divsChild>
        <w:div w:id="663053862">
          <w:marLeft w:val="0"/>
          <w:marRight w:val="0"/>
          <w:marTop w:val="0"/>
          <w:marBottom w:val="0"/>
          <w:divBdr>
            <w:top w:val="none" w:sz="0" w:space="0" w:color="auto"/>
            <w:left w:val="none" w:sz="0" w:space="0" w:color="auto"/>
            <w:bottom w:val="none" w:sz="0" w:space="0" w:color="auto"/>
            <w:right w:val="none" w:sz="0" w:space="0" w:color="auto"/>
          </w:divBdr>
        </w:div>
      </w:divsChild>
    </w:div>
    <w:div w:id="2000308324">
      <w:bodyDiv w:val="1"/>
      <w:marLeft w:val="0"/>
      <w:marRight w:val="0"/>
      <w:marTop w:val="0"/>
      <w:marBottom w:val="0"/>
      <w:divBdr>
        <w:top w:val="none" w:sz="0" w:space="0" w:color="auto"/>
        <w:left w:val="none" w:sz="0" w:space="0" w:color="auto"/>
        <w:bottom w:val="none" w:sz="0" w:space="0" w:color="auto"/>
        <w:right w:val="none" w:sz="0" w:space="0" w:color="auto"/>
      </w:divBdr>
      <w:divsChild>
        <w:div w:id="1029067621">
          <w:marLeft w:val="0"/>
          <w:marRight w:val="0"/>
          <w:marTop w:val="0"/>
          <w:marBottom w:val="0"/>
          <w:divBdr>
            <w:top w:val="none" w:sz="0" w:space="0" w:color="auto"/>
            <w:left w:val="none" w:sz="0" w:space="0" w:color="auto"/>
            <w:bottom w:val="none" w:sz="0" w:space="0" w:color="auto"/>
            <w:right w:val="none" w:sz="0" w:space="0" w:color="auto"/>
          </w:divBdr>
        </w:div>
        <w:div w:id="111891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eholdcapital.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exandra.crowley@genworth.com.au" TargetMode="External"/><Relationship Id="rId4" Type="http://schemas.openxmlformats.org/officeDocument/2006/relationships/settings" Target="settings.xml"/><Relationship Id="rId9" Type="http://schemas.openxmlformats.org/officeDocument/2006/relationships/hyperlink" Target="mailto:michael@mjpmadvisory.com.a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CE60-351B-4E49-A05F-73A211FA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josh.funder@householdcapital.com</dc:creator>
  <cp:keywords/>
  <dc:description/>
  <cp:lastModifiedBy>josh.funder@householdcapital.com</cp:lastModifiedBy>
  <cp:revision>9</cp:revision>
  <cp:lastPrinted>2022-10-12T05:22:00Z</cp:lastPrinted>
  <dcterms:created xsi:type="dcterms:W3CDTF">2022-10-11T23:37:00Z</dcterms:created>
  <dcterms:modified xsi:type="dcterms:W3CDTF">2022-10-12T05:22:00Z</dcterms:modified>
</cp:coreProperties>
</file>